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A8" w:rsidRPr="006B7AA8" w:rsidRDefault="006B7AA8" w:rsidP="006B7AA8">
      <w:pPr>
        <w:pStyle w:val="a6"/>
        <w:tabs>
          <w:tab w:val="right" w:pos="8280"/>
          <w:tab w:val="right" w:pos="9781"/>
        </w:tabs>
        <w:ind w:right="-58"/>
        <w:rPr>
          <w:rFonts w:eastAsia="MS Gothic" w:cs="Arial"/>
          <w:noProof w:val="0"/>
          <w:sz w:val="24"/>
          <w:szCs w:val="24"/>
          <w:lang w:eastAsia="ja-JP"/>
        </w:rPr>
      </w:pPr>
      <w:r w:rsidRPr="006B7AA8">
        <w:rPr>
          <w:rFonts w:eastAsia="MS Gothic" w:cs="Arial"/>
          <w:noProof w:val="0"/>
          <w:sz w:val="24"/>
          <w:szCs w:val="24"/>
          <w:lang w:eastAsia="ja-JP"/>
        </w:rPr>
        <w:t>3GPP TSG RAN WG1 Meeting #6</w:t>
      </w:r>
      <w:r w:rsidR="00277213">
        <w:rPr>
          <w:rFonts w:eastAsia="宋体" w:cs="Arial" w:hint="eastAsia"/>
          <w:noProof w:val="0"/>
          <w:sz w:val="24"/>
          <w:szCs w:val="24"/>
          <w:lang w:eastAsia="zh-CN"/>
        </w:rPr>
        <w:t>7</w:t>
      </w:r>
      <w:r w:rsidRPr="006B7AA8">
        <w:rPr>
          <w:rFonts w:eastAsia="MS Gothic" w:cs="Arial"/>
          <w:noProof w:val="0"/>
          <w:sz w:val="24"/>
          <w:szCs w:val="24"/>
          <w:lang w:eastAsia="ja-JP"/>
        </w:rPr>
        <w:tab/>
      </w:r>
      <w:r w:rsidRPr="006B7AA8">
        <w:rPr>
          <w:rFonts w:eastAsia="MS Gothic" w:cs="Arial"/>
          <w:noProof w:val="0"/>
          <w:sz w:val="24"/>
          <w:szCs w:val="24"/>
          <w:lang w:eastAsia="ja-JP"/>
        </w:rPr>
        <w:tab/>
      </w:r>
      <w:r w:rsidR="005D7226" w:rsidRPr="005D7226">
        <w:rPr>
          <w:rFonts w:eastAsia="MS Gothic" w:cs="Arial"/>
          <w:noProof w:val="0"/>
          <w:sz w:val="24"/>
          <w:szCs w:val="24"/>
          <w:lang w:eastAsia="ja-JP"/>
        </w:rPr>
        <w:t>R1-114182</w:t>
      </w:r>
    </w:p>
    <w:p w:rsidR="00FF0B89" w:rsidRPr="00DF3AA6" w:rsidRDefault="0016360F" w:rsidP="00FF0B89">
      <w:pPr>
        <w:pStyle w:val="a6"/>
        <w:rPr>
          <w:rFonts w:cs="Arial"/>
          <w:b w:val="0"/>
          <w:bCs/>
          <w:sz w:val="28"/>
        </w:rPr>
      </w:pPr>
      <w:r>
        <w:rPr>
          <w:rFonts w:eastAsia="宋体" w:cs="Arial" w:hint="eastAsia"/>
          <w:noProof w:val="0"/>
          <w:sz w:val="24"/>
          <w:szCs w:val="24"/>
          <w:lang w:eastAsia="zh-CN"/>
        </w:rPr>
        <w:t>San Francisco</w:t>
      </w:r>
      <w:r w:rsidR="005C3584">
        <w:rPr>
          <w:rFonts w:eastAsia="宋体" w:cs="Arial" w:hint="eastAsia"/>
          <w:noProof w:val="0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noProof w:val="0"/>
          <w:sz w:val="24"/>
          <w:szCs w:val="24"/>
          <w:lang w:eastAsia="zh-CN"/>
        </w:rPr>
        <w:t>USA</w:t>
      </w:r>
      <w:r w:rsidR="005C3584">
        <w:rPr>
          <w:rFonts w:eastAsia="宋体" w:cs="Arial" w:hint="eastAsia"/>
          <w:noProof w:val="0"/>
          <w:sz w:val="24"/>
          <w:szCs w:val="24"/>
          <w:lang w:eastAsia="zh-CN"/>
        </w:rPr>
        <w:t xml:space="preserve">, </w:t>
      </w:r>
      <w:r w:rsidR="00FF0B89" w:rsidRPr="00FF0B89">
        <w:rPr>
          <w:rFonts w:eastAsia="宋体" w:cs="Arial"/>
          <w:noProof w:val="0"/>
          <w:sz w:val="24"/>
          <w:szCs w:val="24"/>
          <w:lang w:eastAsia="zh-CN"/>
        </w:rPr>
        <w:t>14</w:t>
      </w:r>
      <w:r w:rsidR="00FF0B89" w:rsidRPr="00FF0B89">
        <w:rPr>
          <w:rFonts w:eastAsia="宋体" w:cs="Arial"/>
          <w:noProof w:val="0"/>
          <w:sz w:val="24"/>
          <w:szCs w:val="24"/>
          <w:vertAlign w:val="superscript"/>
          <w:lang w:eastAsia="zh-CN"/>
        </w:rPr>
        <w:t>th</w:t>
      </w:r>
      <w:r w:rsidR="00FF0B89">
        <w:rPr>
          <w:rFonts w:eastAsia="宋体" w:cs="Arial" w:hint="eastAsia"/>
          <w:noProof w:val="0"/>
          <w:sz w:val="24"/>
          <w:szCs w:val="24"/>
          <w:vertAlign w:val="superscript"/>
          <w:lang w:eastAsia="zh-CN"/>
        </w:rPr>
        <w:t xml:space="preserve"> </w:t>
      </w:r>
      <w:r w:rsidR="00FF0B89" w:rsidRPr="00FF0B89">
        <w:rPr>
          <w:rFonts w:eastAsia="宋体" w:cs="Arial"/>
          <w:noProof w:val="0"/>
          <w:sz w:val="24"/>
          <w:szCs w:val="24"/>
          <w:lang w:eastAsia="zh-CN"/>
        </w:rPr>
        <w:t>– 18</w:t>
      </w:r>
      <w:r w:rsidR="00FF0B89" w:rsidRPr="00FF0B89">
        <w:rPr>
          <w:rFonts w:eastAsia="宋体" w:cs="Arial"/>
          <w:noProof w:val="0"/>
          <w:sz w:val="24"/>
          <w:szCs w:val="24"/>
          <w:vertAlign w:val="superscript"/>
          <w:lang w:eastAsia="zh-CN"/>
        </w:rPr>
        <w:t>th</w:t>
      </w:r>
      <w:r w:rsidR="00FF0B89">
        <w:rPr>
          <w:rFonts w:eastAsia="宋体" w:cs="Arial" w:hint="eastAsia"/>
          <w:noProof w:val="0"/>
          <w:sz w:val="24"/>
          <w:szCs w:val="24"/>
          <w:lang w:eastAsia="zh-CN"/>
        </w:rPr>
        <w:t xml:space="preserve"> </w:t>
      </w:r>
      <w:r w:rsidR="00FF0B89" w:rsidRPr="00FF0B89">
        <w:rPr>
          <w:rFonts w:eastAsia="宋体" w:cs="Arial"/>
          <w:noProof w:val="0"/>
          <w:sz w:val="24"/>
          <w:szCs w:val="24"/>
          <w:lang w:eastAsia="zh-CN"/>
        </w:rPr>
        <w:t>November 2011</w:t>
      </w:r>
    </w:p>
    <w:p w:rsidR="00E16B05" w:rsidRPr="006B7AA8" w:rsidRDefault="00E16B05" w:rsidP="00E16B05">
      <w:pPr>
        <w:pBdr>
          <w:bottom w:val="single" w:sz="12" w:space="1" w:color="auto"/>
        </w:pBdr>
        <w:tabs>
          <w:tab w:val="left" w:pos="1985"/>
        </w:tabs>
        <w:rPr>
          <w:rFonts w:ascii="Arial" w:eastAsia="宋体" w:hAnsi="Arial"/>
          <w:b/>
          <w:lang w:eastAsia="zh-CN"/>
        </w:rPr>
      </w:pPr>
    </w:p>
    <w:p w:rsidR="00FB6D3D" w:rsidRPr="00FB5AF4" w:rsidRDefault="00E16B05" w:rsidP="005D7226">
      <w:pPr>
        <w:pBdr>
          <w:bottom w:val="single" w:sz="12" w:space="1" w:color="auto"/>
        </w:pBdr>
        <w:tabs>
          <w:tab w:val="left" w:pos="1985"/>
        </w:tabs>
        <w:spacing w:beforeLines="20" w:afterLines="20"/>
        <w:rPr>
          <w:rFonts w:ascii="Arial" w:eastAsia="宋体" w:hAnsi="Arial" w:cs="Arial"/>
          <w:b/>
          <w:lang w:eastAsia="zh-CN"/>
        </w:rPr>
      </w:pPr>
      <w:r w:rsidRPr="009B615C">
        <w:rPr>
          <w:rFonts w:ascii="Arial" w:hAnsi="Arial" w:cs="Arial"/>
          <w:b/>
        </w:rPr>
        <w:t>Agenda Item:</w:t>
      </w:r>
      <w:bookmarkStart w:id="0" w:name="Source"/>
      <w:bookmarkEnd w:id="0"/>
      <w:r w:rsidRPr="009B615C">
        <w:rPr>
          <w:rFonts w:ascii="Arial" w:hAnsi="Arial" w:cs="Arial"/>
          <w:b/>
        </w:rPr>
        <w:tab/>
      </w:r>
      <w:r w:rsidR="00FF0B89">
        <w:rPr>
          <w:rFonts w:ascii="Arial" w:eastAsia="宋体" w:hAnsi="Arial" w:cs="Arial" w:hint="eastAsia"/>
          <w:b/>
          <w:lang w:eastAsia="zh-CN"/>
        </w:rPr>
        <w:t>7.5.4.3</w:t>
      </w:r>
    </w:p>
    <w:p w:rsidR="00FB6D3D" w:rsidRPr="009B615C" w:rsidRDefault="00FB6D3D" w:rsidP="005D7226">
      <w:pPr>
        <w:pBdr>
          <w:bottom w:val="single" w:sz="12" w:space="1" w:color="auto"/>
        </w:pBdr>
        <w:tabs>
          <w:tab w:val="left" w:pos="1985"/>
        </w:tabs>
        <w:spacing w:beforeLines="20" w:afterLines="20"/>
        <w:rPr>
          <w:rFonts w:ascii="Arial" w:hAnsi="Arial" w:cs="Arial"/>
          <w:b/>
          <w:lang w:eastAsia="ja-JP"/>
        </w:rPr>
      </w:pPr>
      <w:r w:rsidRPr="009B615C">
        <w:rPr>
          <w:rFonts w:ascii="Arial" w:hAnsi="Arial" w:cs="Arial"/>
          <w:b/>
        </w:rPr>
        <w:t xml:space="preserve">Source: </w:t>
      </w:r>
      <w:r w:rsidRPr="009B615C">
        <w:rPr>
          <w:rFonts w:ascii="Arial" w:hAnsi="Arial" w:cs="Arial"/>
          <w:b/>
        </w:rPr>
        <w:tab/>
      </w:r>
      <w:r w:rsidRPr="009B615C">
        <w:rPr>
          <w:rFonts w:ascii="Arial" w:hAnsi="Arial" w:cs="Arial" w:hint="eastAsia"/>
          <w:b/>
          <w:lang w:eastAsia="ja-JP"/>
        </w:rPr>
        <w:t>Fujitsu</w:t>
      </w:r>
    </w:p>
    <w:p w:rsidR="007132A4" w:rsidRPr="007132A4" w:rsidRDefault="0059279A" w:rsidP="005D7226">
      <w:pPr>
        <w:pBdr>
          <w:bottom w:val="single" w:sz="12" w:space="1" w:color="auto"/>
        </w:pBdr>
        <w:tabs>
          <w:tab w:val="left" w:pos="1985"/>
        </w:tabs>
        <w:spacing w:beforeLines="20" w:afterLines="20"/>
        <w:ind w:left="1983" w:hangingChars="823" w:hanging="1983"/>
        <w:rPr>
          <w:rFonts w:ascii="Arial" w:eastAsia="宋体" w:hAnsi="Arial" w:cs="Arial"/>
          <w:b/>
          <w:lang w:eastAsia="zh-CN"/>
        </w:rPr>
      </w:pPr>
      <w:r w:rsidRPr="003764DC">
        <w:rPr>
          <w:rFonts w:ascii="Arial" w:hAnsi="Arial" w:cs="Arial"/>
          <w:b/>
        </w:rPr>
        <w:t xml:space="preserve">Title: </w:t>
      </w:r>
      <w:r w:rsidRPr="003764DC">
        <w:rPr>
          <w:rFonts w:ascii="Arial" w:hAnsi="Arial" w:cs="Arial"/>
          <w:b/>
        </w:rPr>
        <w:tab/>
      </w:r>
      <w:r w:rsidR="005C3584">
        <w:rPr>
          <w:rFonts w:ascii="Arial" w:eastAsia="宋体" w:hAnsi="Arial" w:cs="Arial" w:hint="eastAsia"/>
          <w:b/>
          <w:lang w:eastAsia="zh-CN"/>
        </w:rPr>
        <w:t>Consideration</w:t>
      </w:r>
      <w:r w:rsidR="007B6C8A">
        <w:rPr>
          <w:rFonts w:ascii="Arial" w:eastAsia="宋体" w:hAnsi="Arial" w:cs="Arial" w:hint="eastAsia"/>
          <w:b/>
          <w:lang w:eastAsia="zh-CN"/>
        </w:rPr>
        <w:t>s</w:t>
      </w:r>
      <w:r w:rsidR="005C3584">
        <w:rPr>
          <w:rFonts w:ascii="Arial" w:eastAsia="宋体" w:hAnsi="Arial" w:cs="Arial" w:hint="eastAsia"/>
          <w:b/>
          <w:lang w:eastAsia="zh-CN"/>
        </w:rPr>
        <w:t xml:space="preserve"> on PUCCH Enhancement for UL CoMP</w:t>
      </w:r>
      <w:r w:rsidR="00007FDA">
        <w:rPr>
          <w:rFonts w:ascii="Arial" w:eastAsia="宋体" w:hAnsi="Arial" w:cs="Arial" w:hint="eastAsia"/>
          <w:b/>
          <w:lang w:eastAsia="zh-CN"/>
        </w:rPr>
        <w:t xml:space="preserve"> </w:t>
      </w:r>
    </w:p>
    <w:p w:rsidR="00E20320" w:rsidRPr="00743755" w:rsidRDefault="0059279A" w:rsidP="005D7226">
      <w:pPr>
        <w:pBdr>
          <w:bottom w:val="single" w:sz="12" w:space="1" w:color="auto"/>
        </w:pBdr>
        <w:tabs>
          <w:tab w:val="left" w:pos="1985"/>
        </w:tabs>
        <w:spacing w:beforeLines="20" w:afterLines="20"/>
        <w:rPr>
          <w:rFonts w:ascii="Arial" w:eastAsia="宋体" w:hAnsi="Arial" w:cs="Arial"/>
          <w:b/>
          <w:lang w:eastAsia="zh-CN"/>
        </w:rPr>
      </w:pPr>
      <w:r w:rsidRPr="003764DC">
        <w:rPr>
          <w:rFonts w:ascii="Arial" w:hAnsi="Arial" w:cs="Arial"/>
          <w:b/>
        </w:rPr>
        <w:t>Document for:</w:t>
      </w:r>
      <w:r w:rsidRPr="00AE6453">
        <w:rPr>
          <w:rFonts w:ascii="Arial" w:hAnsi="Arial" w:cs="Arial"/>
          <w:b/>
        </w:rPr>
        <w:tab/>
      </w:r>
      <w:r w:rsidR="00E20320">
        <w:rPr>
          <w:rFonts w:ascii="Arial" w:eastAsia="MS Mincho" w:hAnsi="Arial" w:cs="Arial" w:hint="eastAsia"/>
          <w:b/>
          <w:lang w:eastAsia="ja-JP"/>
        </w:rPr>
        <w:t>Discussion</w:t>
      </w:r>
      <w:r w:rsidR="005C3584">
        <w:rPr>
          <w:rFonts w:ascii="Arial" w:eastAsia="宋体" w:hAnsi="Arial" w:cs="Arial" w:hint="eastAsia"/>
          <w:b/>
          <w:lang w:eastAsia="zh-CN"/>
        </w:rPr>
        <w:t xml:space="preserve"> and Decision</w:t>
      </w:r>
    </w:p>
    <w:p w:rsidR="000C26AA" w:rsidRPr="000C26AA" w:rsidRDefault="007664D9" w:rsidP="005D7226">
      <w:pPr>
        <w:pStyle w:val="1"/>
        <w:spacing w:beforeLines="50" w:afterLines="50"/>
        <w:ind w:left="432" w:hanging="432"/>
        <w:rPr>
          <w:rFonts w:eastAsia="宋体"/>
          <w:b/>
          <w:sz w:val="32"/>
          <w:szCs w:val="32"/>
          <w:lang w:eastAsia="zh-CN"/>
        </w:rPr>
      </w:pPr>
      <w:r w:rsidRPr="00AE5B93">
        <w:rPr>
          <w:b/>
          <w:sz w:val="32"/>
          <w:szCs w:val="32"/>
          <w:lang w:eastAsia="ko-KR"/>
        </w:rPr>
        <w:t>Introduction</w:t>
      </w:r>
    </w:p>
    <w:p w:rsidR="00B27179" w:rsidRDefault="00B27179" w:rsidP="00AC69C3">
      <w:pPr>
        <w:pStyle w:val="LGTdoc1"/>
        <w:spacing w:beforeLines="0"/>
        <w:rPr>
          <w:rFonts w:eastAsia="宋体"/>
          <w:b w:val="0"/>
          <w:sz w:val="24"/>
          <w:szCs w:val="24"/>
          <w:lang w:val="en-US" w:eastAsia="zh-CN"/>
        </w:rPr>
      </w:pPr>
      <w:r>
        <w:rPr>
          <w:rFonts w:eastAsia="宋体"/>
          <w:b w:val="0"/>
          <w:sz w:val="24"/>
          <w:szCs w:val="24"/>
          <w:lang w:val="en-US" w:eastAsia="zh-CN"/>
        </w:rPr>
        <w:t>A</w:t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ccording to the WI on UL CoMP for Rel-11 [1], enhancements to PUCCH should be considered as specified in the following </w:t>
      </w:r>
      <w:r w:rsidR="00FF0B89">
        <w:rPr>
          <w:rFonts w:eastAsia="宋体"/>
          <w:b w:val="0"/>
          <w:sz w:val="24"/>
          <w:szCs w:val="24"/>
          <w:lang w:val="en-US" w:eastAsia="zh-CN"/>
        </w:rPr>
        <w:t>bullet</w:t>
      </w:r>
      <w:r>
        <w:rPr>
          <w:rFonts w:eastAsia="宋体" w:hint="eastAsia"/>
          <w:b w:val="0"/>
          <w:sz w:val="24"/>
          <w:szCs w:val="24"/>
          <w:lang w:val="en-US" w:eastAsia="zh-CN"/>
        </w:rPr>
        <w:t>:</w:t>
      </w:r>
    </w:p>
    <w:p w:rsidR="00B27179" w:rsidRDefault="00B27179" w:rsidP="00B2717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Potential areas for specification in support of UL CoMP </w:t>
      </w:r>
      <w:r>
        <w:rPr>
          <w:rFonts w:eastAsia="Malgun Gothic"/>
          <w:lang w:eastAsia="ko-KR"/>
        </w:rPr>
        <w:t>operation</w:t>
      </w:r>
      <w:r>
        <w:rPr>
          <w:rFonts w:eastAsia="Malgun Gothic" w:hint="eastAsia"/>
          <w:lang w:eastAsia="ko-KR"/>
        </w:rPr>
        <w:t xml:space="preserve"> include: </w:t>
      </w:r>
    </w:p>
    <w:p w:rsidR="00B27179" w:rsidRDefault="00B27179" w:rsidP="00B27179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Enhancements to PUCCH to</w:t>
      </w:r>
    </w:p>
    <w:p w:rsidR="00B27179" w:rsidRPr="001D6138" w:rsidRDefault="00B27179" w:rsidP="00B27179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algun Gothic"/>
          <w:lang w:eastAsia="ko-KR"/>
        </w:rPr>
      </w:pPr>
      <w:r w:rsidRPr="001D6138">
        <w:rPr>
          <w:rFonts w:eastAsia="Malgun Gothic"/>
          <w:lang w:eastAsia="ko-KR"/>
        </w:rPr>
        <w:t xml:space="preserve">improve resource utilization efficiency in the UL CoMP operation </w:t>
      </w:r>
    </w:p>
    <w:p w:rsidR="00B27179" w:rsidRDefault="00B27179" w:rsidP="00B27179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algun Gothic"/>
          <w:lang w:eastAsia="ko-KR"/>
        </w:rPr>
      </w:pPr>
      <w:r w:rsidRPr="001D6138">
        <w:rPr>
          <w:rFonts w:eastAsia="Malgun Gothic"/>
          <w:lang w:eastAsia="ko-KR"/>
        </w:rPr>
        <w:t>avoid high inter-cell/point interference</w:t>
      </w:r>
    </w:p>
    <w:p w:rsidR="00B27179" w:rsidRDefault="00B27179" w:rsidP="00D21E64">
      <w:pPr>
        <w:pStyle w:val="LGTdoc1"/>
        <w:spacing w:beforeLines="0"/>
        <w:rPr>
          <w:rFonts w:eastAsia="宋体"/>
          <w:b w:val="0"/>
          <w:sz w:val="24"/>
          <w:szCs w:val="24"/>
          <w:lang w:val="en-US" w:eastAsia="zh-CN"/>
        </w:rPr>
      </w:pP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Furthermore, discussion to identify the requirement of PUCCH enhancement for UL CoMP started and some companies showed their views on several issues [2-3]. </w:t>
      </w:r>
      <w:r>
        <w:rPr>
          <w:rFonts w:eastAsia="宋体"/>
          <w:b w:val="0"/>
          <w:sz w:val="24"/>
          <w:szCs w:val="24"/>
          <w:lang w:val="en-US" w:eastAsia="zh-CN"/>
        </w:rPr>
        <w:t>I</w:t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n </w:t>
      </w:r>
      <w:r w:rsidR="007A31D1">
        <w:rPr>
          <w:rFonts w:eastAsia="宋体" w:hint="eastAsia"/>
          <w:b w:val="0"/>
          <w:sz w:val="24"/>
          <w:szCs w:val="24"/>
          <w:lang w:val="en-US" w:eastAsia="zh-CN"/>
        </w:rPr>
        <w:t>this</w:t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 contribution, we mainly focus on </w:t>
      </w:r>
      <w:r w:rsidR="007A31D1">
        <w:rPr>
          <w:rFonts w:eastAsia="宋体" w:hint="eastAsia"/>
          <w:b w:val="0"/>
          <w:sz w:val="24"/>
          <w:szCs w:val="24"/>
          <w:lang w:val="en-US" w:eastAsia="zh-CN"/>
        </w:rPr>
        <w:t>potential PUCCH en</w:t>
      </w:r>
      <w:r w:rsidR="008A64FF">
        <w:rPr>
          <w:rFonts w:eastAsia="宋体" w:hint="eastAsia"/>
          <w:b w:val="0"/>
          <w:sz w:val="24"/>
          <w:szCs w:val="24"/>
          <w:lang w:val="en-US" w:eastAsia="zh-CN"/>
        </w:rPr>
        <w:t>hancement related to scenario 3</w:t>
      </w:r>
      <w:r w:rsidR="005D4EDD">
        <w:rPr>
          <w:rFonts w:eastAsia="宋体" w:hint="eastAsia"/>
          <w:b w:val="0"/>
          <w:sz w:val="24"/>
          <w:szCs w:val="24"/>
          <w:lang w:val="en-US" w:eastAsia="zh-CN"/>
        </w:rPr>
        <w:t xml:space="preserve">/4 </w:t>
      </w:r>
      <w:r w:rsidR="007A31D1">
        <w:rPr>
          <w:rFonts w:eastAsia="宋体" w:hint="eastAsia"/>
          <w:b w:val="0"/>
          <w:sz w:val="24"/>
          <w:szCs w:val="24"/>
          <w:lang w:val="en-US" w:eastAsia="zh-CN"/>
        </w:rPr>
        <w:t>to optimize uplink control channel towards improved CoMP operation in different CoMP scenarios.</w:t>
      </w:r>
    </w:p>
    <w:p w:rsidR="0005622C" w:rsidRPr="008073A7" w:rsidRDefault="00B9239E" w:rsidP="005D7226">
      <w:pPr>
        <w:pStyle w:val="1"/>
        <w:spacing w:beforeLines="50" w:afterLines="50"/>
        <w:ind w:left="432" w:hanging="432"/>
        <w:rPr>
          <w:rFonts w:eastAsia="宋体"/>
          <w:b/>
          <w:sz w:val="32"/>
          <w:szCs w:val="32"/>
          <w:lang w:eastAsia="zh-CN"/>
        </w:rPr>
      </w:pPr>
      <w:r>
        <w:rPr>
          <w:rFonts w:eastAsia="宋体" w:hint="eastAsia"/>
          <w:b/>
          <w:sz w:val="32"/>
          <w:szCs w:val="32"/>
          <w:lang w:eastAsia="zh-CN"/>
        </w:rPr>
        <w:t>Consideration</w:t>
      </w:r>
      <w:r w:rsidR="007B6C8A">
        <w:rPr>
          <w:rFonts w:eastAsia="宋体" w:hint="eastAsia"/>
          <w:b/>
          <w:sz w:val="32"/>
          <w:szCs w:val="32"/>
          <w:lang w:eastAsia="zh-CN"/>
        </w:rPr>
        <w:t>s</w:t>
      </w:r>
      <w:r>
        <w:rPr>
          <w:rFonts w:eastAsia="宋体" w:hint="eastAsia"/>
          <w:b/>
          <w:sz w:val="32"/>
          <w:szCs w:val="32"/>
          <w:lang w:eastAsia="zh-CN"/>
        </w:rPr>
        <w:t xml:space="preserve"> on </w:t>
      </w:r>
      <w:r w:rsidR="005C3584">
        <w:rPr>
          <w:rFonts w:eastAsia="宋体" w:hint="eastAsia"/>
          <w:b/>
          <w:sz w:val="32"/>
          <w:szCs w:val="32"/>
          <w:lang w:eastAsia="zh-CN"/>
        </w:rPr>
        <w:t>PUCCH for UL CoMP</w:t>
      </w:r>
      <w:r>
        <w:rPr>
          <w:rFonts w:eastAsia="宋体" w:hint="eastAsia"/>
          <w:b/>
          <w:sz w:val="32"/>
          <w:szCs w:val="32"/>
          <w:lang w:eastAsia="zh-CN"/>
        </w:rPr>
        <w:t xml:space="preserve"> </w:t>
      </w:r>
    </w:p>
    <w:p w:rsidR="00671233" w:rsidRDefault="00671233" w:rsidP="0005747D">
      <w:pPr>
        <w:jc w:val="both"/>
        <w:rPr>
          <w:rFonts w:eastAsia="宋体"/>
          <w:snapToGrid w:val="0"/>
          <w:lang w:eastAsia="zh-CN"/>
        </w:rPr>
      </w:pPr>
    </w:p>
    <w:p w:rsidR="002D4D6C" w:rsidRDefault="002D4D6C" w:rsidP="0005747D">
      <w:pPr>
        <w:jc w:val="both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</w:t>
      </w:r>
      <w:r>
        <w:rPr>
          <w:rFonts w:eastAsia="宋体" w:hint="eastAsia"/>
          <w:snapToGrid w:val="0"/>
          <w:lang w:eastAsia="zh-CN"/>
        </w:rPr>
        <w:t>n LTE Rel-10, PUCCH resource</w:t>
      </w:r>
      <w:r w:rsidR="007B6A1E">
        <w:rPr>
          <w:rFonts w:eastAsia="宋体" w:hint="eastAsia"/>
          <w:snapToGrid w:val="0"/>
          <w:lang w:eastAsia="zh-CN"/>
        </w:rPr>
        <w:t>s</w:t>
      </w:r>
      <w:r>
        <w:rPr>
          <w:rFonts w:eastAsia="宋体" w:hint="eastAsia"/>
          <w:snapToGrid w:val="0"/>
          <w:lang w:eastAsia="zh-CN"/>
        </w:rPr>
        <w:t xml:space="preserve"> are assigned to each UE in one cell by high layer and/or </w:t>
      </w:r>
      <w:r w:rsidR="007B6A1E">
        <w:rPr>
          <w:rFonts w:eastAsia="宋体" w:hint="eastAsia"/>
          <w:snapToGrid w:val="0"/>
          <w:lang w:eastAsia="zh-CN"/>
        </w:rPr>
        <w:t xml:space="preserve">dynamic indication via PDCCH. </w:t>
      </w:r>
      <w:r w:rsidR="007B6A1E">
        <w:rPr>
          <w:rFonts w:eastAsia="宋体"/>
          <w:snapToGrid w:val="0"/>
          <w:lang w:eastAsia="zh-CN"/>
        </w:rPr>
        <w:t>A</w:t>
      </w:r>
      <w:r w:rsidR="007B6A1E">
        <w:rPr>
          <w:rFonts w:eastAsia="宋体" w:hint="eastAsia"/>
          <w:snapToGrid w:val="0"/>
          <w:lang w:eastAsia="zh-CN"/>
        </w:rPr>
        <w:t xml:space="preserve">lso </w:t>
      </w:r>
      <w:r w:rsidR="007B6A1E">
        <w:rPr>
          <w:rFonts w:eastAsia="宋体"/>
          <w:snapToGrid w:val="0"/>
          <w:lang w:eastAsia="zh-CN"/>
        </w:rPr>
        <w:t>different</w:t>
      </w:r>
      <w:r w:rsidR="007B6A1E">
        <w:rPr>
          <w:rFonts w:eastAsia="宋体" w:hint="eastAsia"/>
          <w:snapToGrid w:val="0"/>
          <w:lang w:eastAsia="zh-CN"/>
        </w:rPr>
        <w:t xml:space="preserve"> orthogonal sequences and</w:t>
      </w:r>
      <w:r w:rsidR="004617B1">
        <w:rPr>
          <w:rFonts w:eastAsia="宋体" w:hint="eastAsia"/>
          <w:snapToGrid w:val="0"/>
          <w:lang w:eastAsia="zh-CN"/>
        </w:rPr>
        <w:t>/or</w:t>
      </w:r>
      <w:r w:rsidR="007B6A1E">
        <w:rPr>
          <w:rFonts w:eastAsia="宋体" w:hint="eastAsia"/>
          <w:snapToGrid w:val="0"/>
          <w:lang w:eastAsia="zh-CN"/>
        </w:rPr>
        <w:t xml:space="preserve"> cyclic shifts are used within one cell to guarantee multiple PUCCHs</w:t>
      </w:r>
      <w:r w:rsidR="004617B1">
        <w:rPr>
          <w:rFonts w:eastAsia="宋体"/>
          <w:snapToGrid w:val="0"/>
          <w:lang w:eastAsia="zh-CN"/>
        </w:rPr>
        <w:t>’</w:t>
      </w:r>
      <w:r w:rsidR="007B6A1E">
        <w:rPr>
          <w:rFonts w:eastAsia="宋体" w:hint="eastAsia"/>
          <w:snapToGrid w:val="0"/>
          <w:lang w:eastAsia="zh-CN"/>
        </w:rPr>
        <w:t xml:space="preserve"> simultaneous transmission for </w:t>
      </w:r>
      <w:r w:rsidR="004617B1">
        <w:rPr>
          <w:rFonts w:eastAsia="宋体" w:hint="eastAsia"/>
          <w:snapToGrid w:val="0"/>
          <w:lang w:eastAsia="zh-CN"/>
        </w:rPr>
        <w:t xml:space="preserve">co-scheduled UEs. </w:t>
      </w:r>
      <w:r w:rsidR="004617B1">
        <w:rPr>
          <w:rFonts w:eastAsia="宋体"/>
          <w:snapToGrid w:val="0"/>
          <w:lang w:eastAsia="zh-CN"/>
        </w:rPr>
        <w:t>B</w:t>
      </w:r>
      <w:r w:rsidR="004617B1">
        <w:rPr>
          <w:rFonts w:eastAsia="宋体" w:hint="eastAsia"/>
          <w:snapToGrid w:val="0"/>
          <w:lang w:eastAsia="zh-CN"/>
        </w:rPr>
        <w:t>esides, interference randomization techniques such as cell-specific cyclic shift hopping over SC-FDMA symbol, cell-specific scrambling code and UE specific bit-level scrambling are used to mitigate inter-cell interference on PUCCH in LTE Rel-10.</w:t>
      </w:r>
    </w:p>
    <w:p w:rsidR="00671233" w:rsidRDefault="00671233" w:rsidP="0005747D">
      <w:pPr>
        <w:jc w:val="both"/>
        <w:rPr>
          <w:rFonts w:eastAsia="宋体"/>
          <w:snapToGrid w:val="0"/>
          <w:lang w:eastAsia="zh-CN"/>
        </w:rPr>
      </w:pPr>
    </w:p>
    <w:p w:rsidR="006F542B" w:rsidRDefault="006F542B" w:rsidP="004617B1">
      <w:pPr>
        <w:jc w:val="both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</w:t>
      </w:r>
      <w:r>
        <w:rPr>
          <w:rFonts w:eastAsia="宋体" w:hint="eastAsia"/>
          <w:snapToGrid w:val="0"/>
          <w:lang w:eastAsia="zh-CN"/>
        </w:rPr>
        <w:t xml:space="preserve">n Rel-11, CoMP is expected to offer higher data transmission </w:t>
      </w:r>
      <w:r w:rsidR="00603D26">
        <w:rPr>
          <w:rFonts w:eastAsia="宋体" w:hint="eastAsia"/>
          <w:snapToGrid w:val="0"/>
          <w:lang w:eastAsia="zh-CN"/>
        </w:rPr>
        <w:t xml:space="preserve">rate </w:t>
      </w:r>
      <w:r>
        <w:rPr>
          <w:rFonts w:eastAsia="宋体" w:hint="eastAsia"/>
          <w:snapToGrid w:val="0"/>
          <w:lang w:eastAsia="zh-CN"/>
        </w:rPr>
        <w:t xml:space="preserve">and better quality especially </w:t>
      </w:r>
      <w:r w:rsidR="00603D26">
        <w:rPr>
          <w:rFonts w:eastAsia="宋体" w:hint="eastAsia"/>
          <w:snapToGrid w:val="0"/>
          <w:lang w:eastAsia="zh-CN"/>
        </w:rPr>
        <w:t xml:space="preserve">for </w:t>
      </w:r>
      <w:r>
        <w:rPr>
          <w:rFonts w:eastAsia="宋体" w:hint="eastAsia"/>
          <w:snapToGrid w:val="0"/>
          <w:lang w:eastAsia="zh-CN"/>
        </w:rPr>
        <w:t xml:space="preserve">cell-edge users. [1] has listed some specification issues in UL CoMP, </w:t>
      </w:r>
      <w:r>
        <w:rPr>
          <w:rFonts w:eastAsia="宋体"/>
          <w:snapToGrid w:val="0"/>
          <w:lang w:eastAsia="zh-CN"/>
        </w:rPr>
        <w:t>including</w:t>
      </w:r>
      <w:r>
        <w:rPr>
          <w:rFonts w:eastAsia="宋体" w:hint="eastAsia"/>
          <w:snapToGrid w:val="0"/>
          <w:lang w:eastAsia="zh-CN"/>
        </w:rPr>
        <w:t xml:space="preserve"> PUCCH enhancement.</w:t>
      </w:r>
      <w:r w:rsidR="00603D26">
        <w:rPr>
          <w:rFonts w:eastAsia="宋体" w:hint="eastAsia"/>
          <w:snapToGrid w:val="0"/>
          <w:lang w:eastAsia="zh-CN"/>
        </w:rPr>
        <w:t xml:space="preserve"> </w:t>
      </w:r>
      <w:r w:rsidR="00A97979">
        <w:rPr>
          <w:rFonts w:eastAsia="宋体"/>
          <w:snapToGrid w:val="0"/>
          <w:lang w:eastAsia="zh-CN"/>
        </w:rPr>
        <w:t>W</w:t>
      </w:r>
      <w:r w:rsidR="00A97979">
        <w:rPr>
          <w:rFonts w:eastAsia="宋体" w:hint="eastAsia"/>
          <w:snapToGrid w:val="0"/>
          <w:lang w:eastAsia="zh-CN"/>
        </w:rPr>
        <w:t xml:space="preserve">e consider </w:t>
      </w:r>
      <w:r w:rsidR="00A97979">
        <w:rPr>
          <w:rFonts w:eastAsia="宋体"/>
          <w:snapToGrid w:val="0"/>
          <w:lang w:eastAsia="zh-CN"/>
        </w:rPr>
        <w:t>heterogeneous</w:t>
      </w:r>
      <w:r w:rsidR="00A97979">
        <w:rPr>
          <w:rFonts w:eastAsia="宋体" w:hint="eastAsia"/>
          <w:snapToGrid w:val="0"/>
          <w:lang w:eastAsia="zh-CN"/>
        </w:rPr>
        <w:t xml:space="preserve"> network of CoMP as an </w:t>
      </w:r>
      <w:r w:rsidR="00A97979">
        <w:rPr>
          <w:rFonts w:eastAsia="宋体"/>
          <w:snapToGrid w:val="0"/>
          <w:lang w:eastAsia="zh-CN"/>
        </w:rPr>
        <w:t>example</w:t>
      </w:r>
      <w:r w:rsidR="00A97979">
        <w:rPr>
          <w:rFonts w:eastAsia="宋体" w:hint="eastAsia"/>
          <w:snapToGrid w:val="0"/>
          <w:lang w:eastAsia="zh-CN"/>
        </w:rPr>
        <w:t xml:space="preserve"> to investigate current Rel-10 PUCCH application in CoMP. CoMP scenario3/4 is </w:t>
      </w:r>
      <w:r w:rsidR="00A97979">
        <w:rPr>
          <w:rFonts w:eastAsia="宋体"/>
          <w:snapToGrid w:val="0"/>
          <w:lang w:eastAsia="zh-CN"/>
        </w:rPr>
        <w:t>depicted</w:t>
      </w:r>
      <w:r w:rsidR="00A97979">
        <w:rPr>
          <w:rFonts w:eastAsia="宋体" w:hint="eastAsia"/>
          <w:snapToGrid w:val="0"/>
          <w:lang w:eastAsia="zh-CN"/>
        </w:rPr>
        <w:t xml:space="preserve"> in Fig.1. </w:t>
      </w:r>
      <w:r w:rsidR="00A97979">
        <w:rPr>
          <w:rFonts w:eastAsia="宋体"/>
          <w:snapToGrid w:val="0"/>
          <w:lang w:eastAsia="zh-CN"/>
        </w:rPr>
        <w:t>I</w:t>
      </w:r>
      <w:r w:rsidR="00A97979">
        <w:rPr>
          <w:rFonts w:eastAsia="宋体" w:hint="eastAsia"/>
          <w:snapToGrid w:val="0"/>
          <w:lang w:eastAsia="zh-CN"/>
        </w:rPr>
        <w:t>n Rel-11 CoMP, o</w:t>
      </w:r>
      <w:r w:rsidR="00603D26">
        <w:rPr>
          <w:rFonts w:eastAsia="宋体" w:hint="eastAsia"/>
          <w:snapToGrid w:val="0"/>
          <w:lang w:eastAsia="zh-CN"/>
        </w:rPr>
        <w:t>n one hand, more CSI feedback overhead</w:t>
      </w:r>
      <w:r w:rsidR="00484AD0">
        <w:rPr>
          <w:rFonts w:eastAsia="宋体" w:hint="eastAsia"/>
          <w:snapToGrid w:val="0"/>
          <w:lang w:eastAsia="zh-CN"/>
        </w:rPr>
        <w:t xml:space="preserve"> </w:t>
      </w:r>
      <w:r w:rsidR="00C62962">
        <w:rPr>
          <w:rFonts w:eastAsia="宋体" w:hint="eastAsia"/>
          <w:snapToGrid w:val="0"/>
          <w:lang w:eastAsia="zh-CN"/>
        </w:rPr>
        <w:t xml:space="preserve">are </w:t>
      </w:r>
      <w:r w:rsidR="00484AD0">
        <w:rPr>
          <w:rFonts w:eastAsia="宋体" w:hint="eastAsia"/>
          <w:snapToGrid w:val="0"/>
          <w:lang w:eastAsia="zh-CN"/>
        </w:rPr>
        <w:t>need</w:t>
      </w:r>
      <w:r w:rsidR="00C62962">
        <w:rPr>
          <w:rFonts w:eastAsia="宋体" w:hint="eastAsia"/>
          <w:snapToGrid w:val="0"/>
          <w:lang w:eastAsia="zh-CN"/>
        </w:rPr>
        <w:t>ed</w:t>
      </w:r>
      <w:r w:rsidR="00603D26">
        <w:rPr>
          <w:rFonts w:eastAsia="宋体" w:hint="eastAsia"/>
          <w:snapToGrid w:val="0"/>
          <w:lang w:eastAsia="zh-CN"/>
        </w:rPr>
        <w:t xml:space="preserve"> </w:t>
      </w:r>
      <w:r w:rsidR="00484AD0">
        <w:rPr>
          <w:rFonts w:eastAsia="宋体" w:hint="eastAsia"/>
          <w:snapToGrid w:val="0"/>
          <w:lang w:eastAsia="zh-CN"/>
        </w:rPr>
        <w:t xml:space="preserve">to </w:t>
      </w:r>
      <w:r w:rsidR="00484AD0">
        <w:rPr>
          <w:rFonts w:eastAsia="宋体"/>
          <w:snapToGrid w:val="0"/>
          <w:lang w:eastAsia="zh-CN"/>
        </w:rPr>
        <w:t>support</w:t>
      </w:r>
      <w:r w:rsidR="00484AD0">
        <w:rPr>
          <w:rFonts w:eastAsia="宋体" w:hint="eastAsia"/>
          <w:snapToGrid w:val="0"/>
          <w:lang w:eastAsia="zh-CN"/>
        </w:rPr>
        <w:t xml:space="preserve"> DL CoMP, which may results in more PUCCH resource</w:t>
      </w:r>
      <w:r w:rsidR="00671233">
        <w:rPr>
          <w:rFonts w:eastAsia="宋体" w:hint="eastAsia"/>
          <w:snapToGrid w:val="0"/>
          <w:lang w:eastAsia="zh-CN"/>
        </w:rPr>
        <w:t xml:space="preserve"> requirement</w:t>
      </w:r>
      <w:r w:rsidR="00484AD0">
        <w:rPr>
          <w:rFonts w:eastAsia="宋体" w:hint="eastAsia"/>
          <w:snapToGrid w:val="0"/>
          <w:lang w:eastAsia="zh-CN"/>
        </w:rPr>
        <w:t xml:space="preserve"> or </w:t>
      </w:r>
      <w:r w:rsidR="00671233">
        <w:rPr>
          <w:rFonts w:eastAsia="宋体" w:hint="eastAsia"/>
          <w:snapToGrid w:val="0"/>
          <w:lang w:eastAsia="zh-CN"/>
        </w:rPr>
        <w:t xml:space="preserve">higher </w:t>
      </w:r>
      <w:r w:rsidR="00484AD0">
        <w:rPr>
          <w:rFonts w:eastAsia="宋体" w:hint="eastAsia"/>
          <w:snapToGrid w:val="0"/>
          <w:lang w:eastAsia="zh-CN"/>
        </w:rPr>
        <w:t>resource utilization efficiency</w:t>
      </w:r>
      <w:r w:rsidR="00671233">
        <w:rPr>
          <w:rFonts w:eastAsia="宋体" w:hint="eastAsia"/>
          <w:snapToGrid w:val="0"/>
          <w:lang w:eastAsia="zh-CN"/>
        </w:rPr>
        <w:t xml:space="preserve">; on the other hand, if </w:t>
      </w:r>
      <w:r w:rsidR="00484AD0">
        <w:rPr>
          <w:rFonts w:eastAsia="宋体" w:hint="eastAsia"/>
          <w:snapToGrid w:val="0"/>
          <w:lang w:eastAsia="zh-CN"/>
        </w:rPr>
        <w:t>JR</w:t>
      </w:r>
      <w:r w:rsidR="00C62962">
        <w:rPr>
          <w:rFonts w:eastAsia="宋体" w:hint="eastAsia"/>
          <w:snapToGrid w:val="0"/>
          <w:lang w:eastAsia="zh-CN"/>
        </w:rPr>
        <w:t xml:space="preserve"> (joint reception)</w:t>
      </w:r>
      <w:r w:rsidR="00484AD0">
        <w:rPr>
          <w:rFonts w:eastAsia="宋体" w:hint="eastAsia"/>
          <w:snapToGrid w:val="0"/>
          <w:lang w:eastAsia="zh-CN"/>
        </w:rPr>
        <w:t xml:space="preserve"> CoMP is used for PUCCH, </w:t>
      </w:r>
      <w:r w:rsidR="00671233">
        <w:rPr>
          <w:rFonts w:eastAsia="宋体" w:hint="eastAsia"/>
          <w:snapToGrid w:val="0"/>
          <w:lang w:eastAsia="zh-CN"/>
        </w:rPr>
        <w:t xml:space="preserve">gains from CoMP joint reception </w:t>
      </w:r>
      <w:r w:rsidR="00DD5964">
        <w:rPr>
          <w:rFonts w:eastAsia="宋体" w:hint="eastAsia"/>
          <w:snapToGrid w:val="0"/>
          <w:lang w:eastAsia="zh-CN"/>
        </w:rPr>
        <w:t>are</w:t>
      </w:r>
      <w:r w:rsidR="00671233">
        <w:rPr>
          <w:rFonts w:eastAsia="宋体" w:hint="eastAsia"/>
          <w:snapToGrid w:val="0"/>
          <w:lang w:eastAsia="zh-CN"/>
        </w:rPr>
        <w:t xml:space="preserve"> desired, which </w:t>
      </w:r>
      <w:r w:rsidR="00CA72AB">
        <w:rPr>
          <w:rFonts w:eastAsia="宋体" w:hint="eastAsia"/>
          <w:snapToGrid w:val="0"/>
          <w:lang w:eastAsia="zh-CN"/>
        </w:rPr>
        <w:t xml:space="preserve">is apparently affected from inter-cell/point interference and/or intra-cell/point interference. </w:t>
      </w:r>
      <w:r w:rsidR="00DC52E1">
        <w:rPr>
          <w:rFonts w:eastAsia="宋体" w:hint="eastAsia"/>
          <w:snapToGrid w:val="0"/>
          <w:lang w:eastAsia="zh-CN"/>
        </w:rPr>
        <w:t>P</w:t>
      </w:r>
      <w:r w:rsidR="00CA72AB">
        <w:rPr>
          <w:rFonts w:eastAsia="宋体" w:hint="eastAsia"/>
          <w:snapToGrid w:val="0"/>
          <w:lang w:eastAsia="zh-CN"/>
        </w:rPr>
        <w:t>otential aspects for PUCCH in CoMP scenario 3 and scenario 4</w:t>
      </w:r>
      <w:r w:rsidR="00DC52E1">
        <w:rPr>
          <w:rFonts w:eastAsia="宋体" w:hint="eastAsia"/>
          <w:snapToGrid w:val="0"/>
          <w:lang w:eastAsia="zh-CN"/>
        </w:rPr>
        <w:t xml:space="preserve"> are analyzed in the following text. </w:t>
      </w:r>
    </w:p>
    <w:p w:rsidR="002C5893" w:rsidRDefault="00A0332A" w:rsidP="002C5893">
      <w:pPr>
        <w:jc w:val="center"/>
        <w:rPr>
          <w:rFonts w:eastAsia="宋体"/>
          <w:lang w:eastAsia="zh-CN"/>
        </w:rPr>
      </w:pPr>
      <w:r>
        <w:object w:dxaOrig="14248" w:dyaOrig="67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75pt;height:140.25pt" o:ole="">
            <v:imagedata r:id="rId7" o:title=""/>
          </v:shape>
          <o:OLEObject Type="Embed" ProgID="Visio.Drawing.11" ShapeID="_x0000_i1025" DrawAspect="Content" ObjectID="_1382335564" r:id="rId8"/>
        </w:object>
      </w:r>
    </w:p>
    <w:p w:rsidR="002C5893" w:rsidRPr="002C5893" w:rsidRDefault="002C5893" w:rsidP="002C5893">
      <w:pPr>
        <w:jc w:val="center"/>
        <w:rPr>
          <w:rFonts w:eastAsia="宋体"/>
          <w:snapToGrid w:val="0"/>
          <w:lang w:eastAsia="zh-CN"/>
        </w:rPr>
      </w:pPr>
      <w:r>
        <w:rPr>
          <w:rFonts w:eastAsia="宋体" w:hint="eastAsia"/>
          <w:lang w:eastAsia="zh-CN"/>
        </w:rPr>
        <w:t>Fig.1 CoMP Scneario3/4</w:t>
      </w:r>
    </w:p>
    <w:p w:rsidR="007B6C8A" w:rsidRPr="00B51423" w:rsidRDefault="00AB33A5" w:rsidP="0005747D">
      <w:pPr>
        <w:jc w:val="both"/>
        <w:rPr>
          <w:rFonts w:eastAsia="宋体"/>
          <w:b/>
          <w:snapToGrid w:val="0"/>
          <w:sz w:val="28"/>
          <w:lang w:eastAsia="zh-CN"/>
        </w:rPr>
      </w:pPr>
      <w:r w:rsidRPr="00B51423">
        <w:rPr>
          <w:rFonts w:eastAsia="宋体" w:hint="eastAsia"/>
          <w:b/>
          <w:snapToGrid w:val="0"/>
          <w:sz w:val="28"/>
          <w:lang w:eastAsia="zh-CN"/>
        </w:rPr>
        <w:t xml:space="preserve">2.1 </w:t>
      </w:r>
      <w:r w:rsidR="007B6C8A" w:rsidRPr="00B51423">
        <w:rPr>
          <w:rFonts w:eastAsia="宋体" w:hint="eastAsia"/>
          <w:b/>
          <w:snapToGrid w:val="0"/>
          <w:sz w:val="28"/>
          <w:lang w:eastAsia="zh-CN"/>
        </w:rPr>
        <w:t xml:space="preserve">CoMP </w:t>
      </w:r>
      <w:r w:rsidR="00282198">
        <w:rPr>
          <w:rFonts w:eastAsia="宋体" w:hint="eastAsia"/>
          <w:b/>
          <w:snapToGrid w:val="0"/>
          <w:sz w:val="28"/>
          <w:lang w:eastAsia="zh-CN"/>
        </w:rPr>
        <w:t>s</w:t>
      </w:r>
      <w:r w:rsidR="00282198" w:rsidRPr="00B51423">
        <w:rPr>
          <w:rFonts w:eastAsia="宋体" w:hint="eastAsia"/>
          <w:b/>
          <w:snapToGrid w:val="0"/>
          <w:sz w:val="28"/>
          <w:lang w:eastAsia="zh-CN"/>
        </w:rPr>
        <w:t>cenario</w:t>
      </w:r>
      <w:r w:rsidR="00282198">
        <w:rPr>
          <w:rFonts w:eastAsia="宋体" w:hint="eastAsia"/>
          <w:b/>
          <w:snapToGrid w:val="0"/>
          <w:sz w:val="28"/>
          <w:lang w:eastAsia="zh-CN"/>
        </w:rPr>
        <w:t xml:space="preserve"> </w:t>
      </w:r>
      <w:r w:rsidR="007B6C8A" w:rsidRPr="00B51423">
        <w:rPr>
          <w:rFonts w:eastAsia="宋体" w:hint="eastAsia"/>
          <w:b/>
          <w:snapToGrid w:val="0"/>
          <w:sz w:val="28"/>
          <w:lang w:eastAsia="zh-CN"/>
        </w:rPr>
        <w:t>3</w:t>
      </w:r>
    </w:p>
    <w:p w:rsidR="00137AF6" w:rsidRDefault="00137AF6" w:rsidP="0005747D">
      <w:pPr>
        <w:jc w:val="both"/>
        <w:rPr>
          <w:rFonts w:eastAsia="宋体"/>
          <w:b/>
          <w:snapToGrid w:val="0"/>
          <w:u w:val="single"/>
          <w:lang w:eastAsia="zh-CN"/>
        </w:rPr>
      </w:pPr>
    </w:p>
    <w:p w:rsidR="00572237" w:rsidRDefault="00F15512" w:rsidP="0005747D">
      <w:pPr>
        <w:jc w:val="both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F</w:t>
      </w:r>
      <w:r>
        <w:rPr>
          <w:rFonts w:eastAsia="宋体" w:hint="eastAsia"/>
          <w:snapToGrid w:val="0"/>
          <w:lang w:eastAsia="zh-CN"/>
        </w:rPr>
        <w:t xml:space="preserve">or PUCCH in CoMP scenario 3, </w:t>
      </w:r>
      <w:r w:rsidR="00031750">
        <w:rPr>
          <w:rFonts w:eastAsia="宋体" w:hint="eastAsia"/>
          <w:snapToGrid w:val="0"/>
          <w:lang w:eastAsia="zh-CN"/>
        </w:rPr>
        <w:t xml:space="preserve">UEs may be received by </w:t>
      </w:r>
      <w:r w:rsidR="00031750">
        <w:rPr>
          <w:rFonts w:eastAsia="宋体"/>
          <w:snapToGrid w:val="0"/>
          <w:lang w:eastAsia="zh-CN"/>
        </w:rPr>
        <w:t>different</w:t>
      </w:r>
      <w:r w:rsidR="00031750">
        <w:rPr>
          <w:rFonts w:eastAsia="宋体" w:hint="eastAsia"/>
          <w:snapToGrid w:val="0"/>
          <w:lang w:eastAsia="zh-CN"/>
        </w:rPr>
        <w:t xml:space="preserve"> points/cells depending on in</w:t>
      </w:r>
      <w:r>
        <w:rPr>
          <w:rFonts w:eastAsia="宋体" w:hint="eastAsia"/>
          <w:snapToGrid w:val="0"/>
          <w:lang w:eastAsia="zh-CN"/>
        </w:rPr>
        <w:t xml:space="preserve">ternal scheduling at macro eNB and meanwhile other UEs in neighboring cells/points are scheduled at the same RB. 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 xml:space="preserve">s depicted in Fig.1, the </w:t>
      </w:r>
      <w:r w:rsidR="00D15C7D">
        <w:rPr>
          <w:rFonts w:eastAsia="宋体" w:hint="eastAsia"/>
          <w:snapToGrid w:val="0"/>
          <w:lang w:eastAsia="zh-CN"/>
        </w:rPr>
        <w:t>macro UE1</w:t>
      </w:r>
      <w:r w:rsidR="00D15C7D">
        <w:rPr>
          <w:rFonts w:eastAsia="宋体"/>
          <w:snapToGrid w:val="0"/>
          <w:lang w:eastAsia="zh-CN"/>
        </w:rPr>
        <w:t>’</w:t>
      </w:r>
      <w:r w:rsidR="00D15C7D">
        <w:rPr>
          <w:rFonts w:eastAsia="宋体" w:hint="eastAsia"/>
          <w:snapToGrid w:val="0"/>
          <w:lang w:eastAsia="zh-CN"/>
        </w:rPr>
        <w:t xml:space="preserve">s PUCCH is </w:t>
      </w:r>
      <w:r>
        <w:rPr>
          <w:rFonts w:eastAsia="宋体" w:hint="eastAsia"/>
          <w:snapToGrid w:val="0"/>
          <w:lang w:eastAsia="zh-CN"/>
        </w:rPr>
        <w:t xml:space="preserve">received by both macro eNB and RRH1, </w:t>
      </w:r>
      <w:r w:rsidR="00DC52E1">
        <w:rPr>
          <w:rFonts w:eastAsia="宋体" w:hint="eastAsia"/>
          <w:snapToGrid w:val="0"/>
          <w:lang w:eastAsia="zh-CN"/>
        </w:rPr>
        <w:t xml:space="preserve">and </w:t>
      </w:r>
      <w:r>
        <w:rPr>
          <w:rFonts w:eastAsia="宋体" w:hint="eastAsia"/>
          <w:snapToGrid w:val="0"/>
          <w:lang w:eastAsia="zh-CN"/>
        </w:rPr>
        <w:t xml:space="preserve">the PUCCH of </w:t>
      </w:r>
      <w:r w:rsidR="00192360">
        <w:rPr>
          <w:rFonts w:eastAsia="宋体" w:hint="eastAsia"/>
          <w:snapToGrid w:val="0"/>
          <w:lang w:eastAsia="zh-CN"/>
        </w:rPr>
        <w:t xml:space="preserve">RRH </w:t>
      </w:r>
      <w:r>
        <w:rPr>
          <w:rFonts w:eastAsia="宋体" w:hint="eastAsia"/>
          <w:snapToGrid w:val="0"/>
          <w:lang w:eastAsia="zh-CN"/>
        </w:rPr>
        <w:t>UE2 is received by RRH</w:t>
      </w:r>
      <w:r w:rsidR="00DC52E1">
        <w:rPr>
          <w:rFonts w:eastAsia="宋体" w:hint="eastAsia"/>
          <w:snapToGrid w:val="0"/>
          <w:lang w:eastAsia="zh-CN"/>
        </w:rPr>
        <w:t>1 at the same time and same RB</w:t>
      </w:r>
      <w:r>
        <w:rPr>
          <w:rFonts w:eastAsia="宋体" w:hint="eastAsia"/>
          <w:snapToGrid w:val="0"/>
          <w:lang w:eastAsia="zh-CN"/>
        </w:rPr>
        <w:t>.</w:t>
      </w:r>
      <w:r w:rsidR="006757EF">
        <w:rPr>
          <w:rFonts w:eastAsia="宋体" w:hint="eastAsia"/>
          <w:snapToGrid w:val="0"/>
          <w:lang w:eastAsia="zh-CN"/>
        </w:rPr>
        <w:t xml:space="preserve"> </w:t>
      </w:r>
    </w:p>
    <w:p w:rsidR="00572237" w:rsidRDefault="00572237" w:rsidP="0005747D">
      <w:pPr>
        <w:jc w:val="both"/>
        <w:rPr>
          <w:rFonts w:eastAsia="宋体"/>
          <w:snapToGrid w:val="0"/>
          <w:lang w:eastAsia="zh-CN"/>
        </w:rPr>
      </w:pPr>
    </w:p>
    <w:p w:rsidR="00F211F9" w:rsidRDefault="00A97979" w:rsidP="0005747D">
      <w:pPr>
        <w:jc w:val="both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 xml:space="preserve">ccording to Rel-10 PUCCH design, it is not </w:t>
      </w:r>
      <w:r>
        <w:rPr>
          <w:rFonts w:eastAsia="宋体"/>
          <w:snapToGrid w:val="0"/>
          <w:lang w:eastAsia="zh-CN"/>
        </w:rPr>
        <w:t>possible</w:t>
      </w:r>
      <w:r>
        <w:rPr>
          <w:rFonts w:eastAsia="宋体" w:hint="eastAsia"/>
          <w:snapToGrid w:val="0"/>
          <w:lang w:eastAsia="zh-CN"/>
        </w:rPr>
        <w:t xml:space="preserve"> to enforce PUCCH orthogonality between co-scheduled UEs</w:t>
      </w:r>
      <w:r w:rsidR="000F4E52">
        <w:rPr>
          <w:rFonts w:eastAsia="宋体" w:hint="eastAsia"/>
          <w:snapToGrid w:val="0"/>
          <w:lang w:eastAsia="zh-CN"/>
        </w:rPr>
        <w:t xml:space="preserve"> if such UEs belong to different cells</w:t>
      </w:r>
      <w:r>
        <w:rPr>
          <w:rFonts w:eastAsia="宋体" w:hint="eastAsia"/>
          <w:snapToGrid w:val="0"/>
          <w:lang w:eastAsia="zh-CN"/>
        </w:rPr>
        <w:t xml:space="preserve">, e.g., macro UE1 </w:t>
      </w:r>
      <w:r w:rsidR="000F4E52">
        <w:rPr>
          <w:rFonts w:eastAsia="宋体" w:hint="eastAsia"/>
          <w:snapToGrid w:val="0"/>
          <w:lang w:eastAsia="zh-CN"/>
        </w:rPr>
        <w:t>belong to macro eNB and RRH UE2 within RRH1 coverage in Fig.1.</w:t>
      </w:r>
      <w:r w:rsidR="00572237">
        <w:rPr>
          <w:rFonts w:eastAsia="宋体" w:hint="eastAsia"/>
          <w:snapToGrid w:val="0"/>
          <w:lang w:eastAsia="zh-CN"/>
        </w:rPr>
        <w:t xml:space="preserve"> </w:t>
      </w:r>
      <w:r w:rsidR="000F4E52">
        <w:rPr>
          <w:rFonts w:eastAsia="宋体"/>
          <w:snapToGrid w:val="0"/>
          <w:lang w:eastAsia="zh-CN"/>
        </w:rPr>
        <w:t>H</w:t>
      </w:r>
      <w:r w:rsidR="000F4E52">
        <w:rPr>
          <w:rFonts w:eastAsia="宋体" w:hint="eastAsia"/>
          <w:snapToGrid w:val="0"/>
          <w:lang w:eastAsia="zh-CN"/>
        </w:rPr>
        <w:t>ence, the macro UE1</w:t>
      </w:r>
      <w:r w:rsidR="000F4E52">
        <w:rPr>
          <w:rFonts w:eastAsia="宋体"/>
          <w:snapToGrid w:val="0"/>
          <w:lang w:eastAsia="zh-CN"/>
        </w:rPr>
        <w:t>’</w:t>
      </w:r>
      <w:r w:rsidR="000F4E52">
        <w:rPr>
          <w:rFonts w:eastAsia="宋体" w:hint="eastAsia"/>
          <w:snapToGrid w:val="0"/>
          <w:lang w:eastAsia="zh-CN"/>
        </w:rPr>
        <w:t>s PUCCH signal received at RRH1 may be buried under interference from UE2, which results in</w:t>
      </w:r>
      <w:r w:rsidR="00F211F9">
        <w:rPr>
          <w:rFonts w:eastAsia="宋体" w:hint="eastAsia"/>
          <w:snapToGrid w:val="0"/>
          <w:lang w:eastAsia="zh-CN"/>
        </w:rPr>
        <w:t xml:space="preserve"> worse quality for </w:t>
      </w:r>
      <w:r w:rsidR="002E49E5">
        <w:rPr>
          <w:rFonts w:eastAsia="宋体" w:hint="eastAsia"/>
          <w:snapToGrid w:val="0"/>
          <w:lang w:eastAsia="zh-CN"/>
        </w:rPr>
        <w:t xml:space="preserve">RRH1 </w:t>
      </w:r>
      <w:r w:rsidR="00F211F9">
        <w:rPr>
          <w:rFonts w:eastAsia="宋体" w:hint="eastAsia"/>
          <w:snapToGrid w:val="0"/>
          <w:lang w:eastAsia="zh-CN"/>
        </w:rPr>
        <w:t xml:space="preserve">in detecting </w:t>
      </w:r>
      <w:r w:rsidR="002E49E5">
        <w:rPr>
          <w:rFonts w:eastAsia="宋体" w:hint="eastAsia"/>
          <w:snapToGrid w:val="0"/>
          <w:lang w:eastAsia="zh-CN"/>
        </w:rPr>
        <w:t>UE1</w:t>
      </w:r>
      <w:r w:rsidR="002E49E5">
        <w:rPr>
          <w:rFonts w:eastAsia="宋体"/>
          <w:snapToGrid w:val="0"/>
          <w:lang w:eastAsia="zh-CN"/>
        </w:rPr>
        <w:t>’</w:t>
      </w:r>
      <w:r w:rsidR="002E49E5">
        <w:rPr>
          <w:rFonts w:eastAsia="宋体" w:hint="eastAsia"/>
          <w:snapToGrid w:val="0"/>
          <w:lang w:eastAsia="zh-CN"/>
        </w:rPr>
        <w:t>s</w:t>
      </w:r>
      <w:r w:rsidR="00F211F9">
        <w:rPr>
          <w:rFonts w:eastAsia="宋体" w:hint="eastAsia"/>
          <w:snapToGrid w:val="0"/>
          <w:lang w:eastAsia="zh-CN"/>
        </w:rPr>
        <w:t xml:space="preserve"> PUCCH than </w:t>
      </w:r>
      <w:r w:rsidR="002E49E5">
        <w:rPr>
          <w:rFonts w:eastAsia="宋体" w:hint="eastAsia"/>
          <w:snapToGrid w:val="0"/>
          <w:lang w:eastAsia="zh-CN"/>
        </w:rPr>
        <w:t>macro eNB</w:t>
      </w:r>
      <w:r w:rsidR="00F211F9">
        <w:rPr>
          <w:rFonts w:eastAsia="宋体" w:hint="eastAsia"/>
          <w:snapToGrid w:val="0"/>
          <w:lang w:eastAsia="zh-CN"/>
        </w:rPr>
        <w:t xml:space="preserve">. </w:t>
      </w:r>
      <w:r w:rsidR="004A6364">
        <w:rPr>
          <w:rFonts w:eastAsia="宋体"/>
          <w:snapToGrid w:val="0"/>
          <w:lang w:eastAsia="zh-CN"/>
        </w:rPr>
        <w:t>T</w:t>
      </w:r>
      <w:r w:rsidR="004A6364">
        <w:rPr>
          <w:rFonts w:eastAsia="宋体" w:hint="eastAsia"/>
          <w:snapToGrid w:val="0"/>
          <w:lang w:eastAsia="zh-CN"/>
        </w:rPr>
        <w:t xml:space="preserve">hus limited CoMP gains for PUCCH are gained due to inter-cell interference. </w:t>
      </w:r>
    </w:p>
    <w:p w:rsidR="004F6AD8" w:rsidRDefault="004F6AD8" w:rsidP="0005747D">
      <w:pPr>
        <w:jc w:val="both"/>
        <w:rPr>
          <w:rFonts w:eastAsia="宋体"/>
          <w:snapToGrid w:val="0"/>
          <w:lang w:eastAsia="zh-CN"/>
        </w:rPr>
      </w:pPr>
    </w:p>
    <w:p w:rsidR="004A6364" w:rsidRDefault="004A6364" w:rsidP="0005747D">
      <w:pPr>
        <w:jc w:val="both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B</w:t>
      </w:r>
      <w:r>
        <w:rPr>
          <w:rFonts w:eastAsia="宋体" w:hint="eastAsia"/>
          <w:snapToGrid w:val="0"/>
          <w:lang w:eastAsia="zh-CN"/>
        </w:rPr>
        <w:t xml:space="preserve">ased on above analysis </w:t>
      </w:r>
      <w:r w:rsidR="0099630E">
        <w:rPr>
          <w:rFonts w:eastAsia="宋体" w:hint="eastAsia"/>
          <w:snapToGrid w:val="0"/>
          <w:lang w:eastAsia="zh-CN"/>
        </w:rPr>
        <w:t xml:space="preserve">for UL CoMP scenario 3, we have the following observation that enhanced inter-cell interference mitigation techniques need to be considered for PUCCH in UL CoMP, e.g., </w:t>
      </w:r>
      <w:r w:rsidR="0099630E">
        <w:rPr>
          <w:rFonts w:eastAsia="宋体"/>
          <w:snapToGrid w:val="0"/>
          <w:lang w:eastAsia="zh-CN"/>
        </w:rPr>
        <w:t>enable</w:t>
      </w:r>
      <w:r w:rsidR="0099630E">
        <w:rPr>
          <w:rFonts w:eastAsia="宋体" w:hint="eastAsia"/>
          <w:snapToGrid w:val="0"/>
          <w:lang w:eastAsia="zh-CN"/>
        </w:rPr>
        <w:t xml:space="preserve"> inter-cell PUCCH orthogonality between CoMP UE and UEs in neighboring cells/points</w:t>
      </w:r>
      <w:r w:rsidR="00AB2330">
        <w:rPr>
          <w:rFonts w:eastAsia="宋体" w:hint="eastAsia"/>
          <w:snapToGrid w:val="0"/>
          <w:lang w:eastAsia="zh-CN"/>
        </w:rPr>
        <w:t xml:space="preserve"> from the aspect of frequency resources and code division.</w:t>
      </w:r>
    </w:p>
    <w:p w:rsidR="00446934" w:rsidRDefault="00446934" w:rsidP="0005747D">
      <w:pPr>
        <w:jc w:val="both"/>
        <w:rPr>
          <w:rFonts w:eastAsia="宋体"/>
          <w:i/>
          <w:snapToGrid w:val="0"/>
          <w:lang w:eastAsia="zh-CN"/>
        </w:rPr>
      </w:pPr>
    </w:p>
    <w:p w:rsidR="00446934" w:rsidRPr="00B01007" w:rsidRDefault="00446934" w:rsidP="0005747D">
      <w:pPr>
        <w:jc w:val="both"/>
        <w:rPr>
          <w:rFonts w:eastAsia="宋体"/>
          <w:b/>
          <w:i/>
          <w:snapToGrid w:val="0"/>
          <w:lang w:eastAsia="zh-CN"/>
        </w:rPr>
      </w:pPr>
      <w:r w:rsidRPr="00B01007">
        <w:rPr>
          <w:rFonts w:eastAsia="宋体" w:hint="eastAsia"/>
          <w:b/>
          <w:i/>
          <w:snapToGrid w:val="0"/>
          <w:lang w:eastAsia="zh-CN"/>
        </w:rPr>
        <w:t xml:space="preserve">Observation 1: </w:t>
      </w:r>
      <w:r w:rsidR="00AB2330" w:rsidRPr="00B01007">
        <w:rPr>
          <w:rFonts w:eastAsia="宋体" w:hint="eastAsia"/>
          <w:b/>
          <w:i/>
          <w:snapToGrid w:val="0"/>
          <w:lang w:eastAsia="zh-CN"/>
        </w:rPr>
        <w:t xml:space="preserve">enhanced </w:t>
      </w:r>
      <w:r w:rsidRPr="00B01007">
        <w:rPr>
          <w:rFonts w:eastAsia="宋体" w:hint="eastAsia"/>
          <w:b/>
          <w:i/>
          <w:snapToGrid w:val="0"/>
          <w:lang w:eastAsia="zh-CN"/>
        </w:rPr>
        <w:t xml:space="preserve">inter-cell interference </w:t>
      </w:r>
      <w:r w:rsidR="00AB2330" w:rsidRPr="00B01007">
        <w:rPr>
          <w:rFonts w:eastAsia="宋体" w:hint="eastAsia"/>
          <w:b/>
          <w:i/>
          <w:snapToGrid w:val="0"/>
          <w:lang w:eastAsia="zh-CN"/>
        </w:rPr>
        <w:t xml:space="preserve">mitigation </w:t>
      </w:r>
      <w:r w:rsidRPr="00B01007">
        <w:rPr>
          <w:rFonts w:eastAsia="宋体" w:hint="eastAsia"/>
          <w:b/>
          <w:i/>
          <w:snapToGrid w:val="0"/>
          <w:lang w:eastAsia="zh-CN"/>
        </w:rPr>
        <w:t>needs to be considered for PUCCH in UL CoMP</w:t>
      </w:r>
      <w:r w:rsidR="00AB2330" w:rsidRPr="00B01007">
        <w:rPr>
          <w:rFonts w:eastAsia="宋体" w:hint="eastAsia"/>
          <w:b/>
          <w:i/>
          <w:snapToGrid w:val="0"/>
          <w:lang w:eastAsia="zh-CN"/>
        </w:rPr>
        <w:t xml:space="preserve"> scenario 3</w:t>
      </w:r>
      <w:r w:rsidRPr="00B01007">
        <w:rPr>
          <w:rFonts w:eastAsia="宋体" w:hint="eastAsia"/>
          <w:b/>
          <w:i/>
          <w:snapToGrid w:val="0"/>
          <w:lang w:eastAsia="zh-CN"/>
        </w:rPr>
        <w:t>.</w:t>
      </w:r>
    </w:p>
    <w:p w:rsidR="006F542B" w:rsidRDefault="006F542B" w:rsidP="0005747D">
      <w:pPr>
        <w:jc w:val="both"/>
        <w:rPr>
          <w:rFonts w:eastAsia="宋体"/>
          <w:b/>
          <w:snapToGrid w:val="0"/>
          <w:u w:val="single"/>
          <w:lang w:eastAsia="zh-CN"/>
        </w:rPr>
      </w:pPr>
    </w:p>
    <w:p w:rsidR="007B6C8A" w:rsidRPr="00B51423" w:rsidRDefault="00AB33A5" w:rsidP="0005747D">
      <w:pPr>
        <w:jc w:val="both"/>
        <w:rPr>
          <w:rFonts w:eastAsia="宋体"/>
          <w:b/>
          <w:snapToGrid w:val="0"/>
          <w:sz w:val="28"/>
          <w:lang w:eastAsia="zh-CN"/>
        </w:rPr>
      </w:pPr>
      <w:r w:rsidRPr="00B51423">
        <w:rPr>
          <w:rFonts w:eastAsia="宋体" w:hint="eastAsia"/>
          <w:b/>
          <w:snapToGrid w:val="0"/>
          <w:sz w:val="28"/>
          <w:lang w:eastAsia="zh-CN"/>
        </w:rPr>
        <w:t xml:space="preserve">2.2 </w:t>
      </w:r>
      <w:r w:rsidR="007B6C8A" w:rsidRPr="00B51423">
        <w:rPr>
          <w:rFonts w:eastAsia="宋体" w:hint="eastAsia"/>
          <w:b/>
          <w:snapToGrid w:val="0"/>
          <w:sz w:val="28"/>
          <w:lang w:eastAsia="zh-CN"/>
        </w:rPr>
        <w:t xml:space="preserve">CoMP </w:t>
      </w:r>
      <w:r w:rsidR="00282198">
        <w:rPr>
          <w:rFonts w:eastAsia="宋体" w:hint="eastAsia"/>
          <w:b/>
          <w:snapToGrid w:val="0"/>
          <w:sz w:val="28"/>
          <w:lang w:eastAsia="zh-CN"/>
        </w:rPr>
        <w:t>s</w:t>
      </w:r>
      <w:r w:rsidR="00282198" w:rsidRPr="00B51423">
        <w:rPr>
          <w:rFonts w:eastAsia="宋体" w:hint="eastAsia"/>
          <w:b/>
          <w:snapToGrid w:val="0"/>
          <w:sz w:val="28"/>
          <w:lang w:eastAsia="zh-CN"/>
        </w:rPr>
        <w:t>cenario</w:t>
      </w:r>
      <w:r w:rsidR="00282198">
        <w:rPr>
          <w:rFonts w:eastAsia="宋体" w:hint="eastAsia"/>
          <w:b/>
          <w:snapToGrid w:val="0"/>
          <w:sz w:val="28"/>
          <w:lang w:eastAsia="zh-CN"/>
        </w:rPr>
        <w:t xml:space="preserve"> </w:t>
      </w:r>
      <w:r w:rsidR="007B6C8A" w:rsidRPr="00B51423">
        <w:rPr>
          <w:rFonts w:eastAsia="宋体" w:hint="eastAsia"/>
          <w:b/>
          <w:snapToGrid w:val="0"/>
          <w:sz w:val="28"/>
          <w:lang w:eastAsia="zh-CN"/>
        </w:rPr>
        <w:t>4</w:t>
      </w:r>
    </w:p>
    <w:p w:rsidR="00AB33A5" w:rsidRDefault="005B24AB" w:rsidP="0005747D">
      <w:pPr>
        <w:jc w:val="both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 xml:space="preserve"> </w:t>
      </w:r>
    </w:p>
    <w:p w:rsidR="0049551B" w:rsidRPr="00B60086" w:rsidRDefault="005B24AB" w:rsidP="0005747D">
      <w:pPr>
        <w:jc w:val="both"/>
        <w:rPr>
          <w:rFonts w:eastAsia="宋体"/>
          <w:snapToGrid w:val="0"/>
          <w:lang w:eastAsia="zh-CN"/>
        </w:rPr>
      </w:pPr>
      <w:r w:rsidRPr="00B60086">
        <w:rPr>
          <w:rFonts w:eastAsia="宋体" w:hint="eastAsia"/>
          <w:snapToGrid w:val="0"/>
          <w:lang w:eastAsia="zh-CN"/>
        </w:rPr>
        <w:t>In</w:t>
      </w:r>
      <w:r w:rsidR="00D9419A" w:rsidRPr="00B60086">
        <w:rPr>
          <w:rFonts w:eastAsia="宋体" w:hint="eastAsia"/>
          <w:snapToGrid w:val="0"/>
          <w:lang w:eastAsia="zh-CN"/>
        </w:rPr>
        <w:t xml:space="preserve"> principle, </w:t>
      </w:r>
      <w:r w:rsidRPr="00B60086">
        <w:rPr>
          <w:rFonts w:eastAsia="宋体" w:hint="eastAsia"/>
          <w:snapToGrid w:val="0"/>
          <w:lang w:eastAsia="zh-CN"/>
        </w:rPr>
        <w:t>orthogonal resources need to be provided for co-scheduled UEs</w:t>
      </w:r>
      <w:r w:rsidR="00D9419A" w:rsidRPr="00B60086">
        <w:rPr>
          <w:rFonts w:eastAsia="宋体" w:hint="eastAsia"/>
          <w:snapToGrid w:val="0"/>
          <w:lang w:eastAsia="zh-CN"/>
        </w:rPr>
        <w:t xml:space="preserve"> within one cell</w:t>
      </w:r>
      <w:r w:rsidRPr="00B60086">
        <w:rPr>
          <w:rFonts w:eastAsia="宋体" w:hint="eastAsia"/>
          <w:snapToGrid w:val="0"/>
          <w:lang w:eastAsia="zh-CN"/>
        </w:rPr>
        <w:t xml:space="preserve">. </w:t>
      </w:r>
      <w:r w:rsidRPr="00B60086">
        <w:rPr>
          <w:rFonts w:eastAsia="宋体"/>
          <w:snapToGrid w:val="0"/>
          <w:lang w:eastAsia="zh-CN"/>
        </w:rPr>
        <w:t>W</w:t>
      </w:r>
      <w:r w:rsidRPr="00B60086">
        <w:rPr>
          <w:rFonts w:eastAsia="宋体" w:hint="eastAsia"/>
          <w:snapToGrid w:val="0"/>
          <w:lang w:eastAsia="zh-CN"/>
        </w:rPr>
        <w:t xml:space="preserve">hile in CoMP scenario 4, it is a waste of resources for UEs </w:t>
      </w:r>
      <w:r w:rsidR="00D9419A" w:rsidRPr="00B60086">
        <w:rPr>
          <w:rFonts w:eastAsia="宋体" w:hint="eastAsia"/>
          <w:snapToGrid w:val="0"/>
          <w:lang w:eastAsia="zh-CN"/>
        </w:rPr>
        <w:t xml:space="preserve">within different </w:t>
      </w:r>
      <w:r w:rsidR="0007184D" w:rsidRPr="00B60086">
        <w:rPr>
          <w:rFonts w:eastAsia="宋体" w:hint="eastAsia"/>
          <w:snapToGrid w:val="0"/>
          <w:lang w:eastAsia="zh-CN"/>
        </w:rPr>
        <w:t>points</w:t>
      </w:r>
      <w:r w:rsidR="0007184D" w:rsidRPr="00B60086">
        <w:rPr>
          <w:rFonts w:eastAsia="宋体"/>
          <w:snapToGrid w:val="0"/>
          <w:lang w:eastAsia="zh-CN"/>
        </w:rPr>
        <w:t>’</w:t>
      </w:r>
      <w:r w:rsidR="00D9419A" w:rsidRPr="00B60086">
        <w:rPr>
          <w:rFonts w:eastAsia="宋体" w:hint="eastAsia"/>
          <w:snapToGrid w:val="0"/>
          <w:lang w:eastAsia="zh-CN"/>
        </w:rPr>
        <w:t xml:space="preserve"> coverage that have sufficient spatial isolation, e.g., UE2 and UE3 </w:t>
      </w:r>
      <w:r w:rsidR="00D9419A" w:rsidRPr="00B60086">
        <w:rPr>
          <w:rFonts w:eastAsia="宋体"/>
          <w:snapToGrid w:val="0"/>
          <w:lang w:eastAsia="zh-CN"/>
        </w:rPr>
        <w:t>separately</w:t>
      </w:r>
      <w:r w:rsidR="00D9419A" w:rsidRPr="00B60086">
        <w:rPr>
          <w:rFonts w:eastAsia="宋体" w:hint="eastAsia"/>
          <w:snapToGrid w:val="0"/>
          <w:lang w:eastAsia="zh-CN"/>
        </w:rPr>
        <w:t xml:space="preserve"> belonging to RRH1 and RRH2 in Fig.1.  I</w:t>
      </w:r>
      <w:r w:rsidR="00983447" w:rsidRPr="00B60086">
        <w:rPr>
          <w:rFonts w:eastAsia="宋体" w:hint="eastAsia"/>
          <w:snapToGrid w:val="0"/>
          <w:lang w:eastAsia="zh-CN"/>
        </w:rPr>
        <w:t xml:space="preserve">n this case, UL resources for PUCCH can be spatially </w:t>
      </w:r>
      <w:r w:rsidR="00983447" w:rsidRPr="00B60086">
        <w:rPr>
          <w:rFonts w:eastAsia="宋体"/>
          <w:snapToGrid w:val="0"/>
          <w:lang w:eastAsia="zh-CN"/>
        </w:rPr>
        <w:t>reused</w:t>
      </w:r>
      <w:r w:rsidR="00983447" w:rsidRPr="00B60086">
        <w:rPr>
          <w:rFonts w:eastAsia="宋体" w:hint="eastAsia"/>
          <w:snapToGrid w:val="0"/>
          <w:lang w:eastAsia="zh-CN"/>
        </w:rPr>
        <w:t xml:space="preserve"> among different </w:t>
      </w:r>
      <w:r w:rsidR="0007184D" w:rsidRPr="00B60086">
        <w:rPr>
          <w:rFonts w:eastAsia="宋体" w:hint="eastAsia"/>
          <w:snapToGrid w:val="0"/>
          <w:lang w:eastAsia="zh-CN"/>
        </w:rPr>
        <w:t>points</w:t>
      </w:r>
      <w:r w:rsidR="00983447" w:rsidRPr="00B60086">
        <w:rPr>
          <w:rFonts w:eastAsia="宋体" w:hint="eastAsia"/>
          <w:snapToGrid w:val="0"/>
          <w:lang w:eastAsia="zh-CN"/>
        </w:rPr>
        <w:t xml:space="preserve"> with sufficient spatial isolation to </w:t>
      </w:r>
      <w:r w:rsidR="0049551B" w:rsidRPr="00B60086">
        <w:rPr>
          <w:rFonts w:eastAsia="宋体"/>
          <w:snapToGrid w:val="0"/>
          <w:lang w:eastAsia="zh-CN"/>
        </w:rPr>
        <w:t>support</w:t>
      </w:r>
      <w:r w:rsidR="0049551B" w:rsidRPr="00B60086">
        <w:rPr>
          <w:rFonts w:eastAsia="宋体" w:hint="eastAsia"/>
          <w:snapToGrid w:val="0"/>
          <w:lang w:eastAsia="zh-CN"/>
        </w:rPr>
        <w:t xml:space="preserve"> higher resource utilization efficiency, which is beneficial for DL CoMP with high feedback overhead. </w:t>
      </w:r>
      <w:r w:rsidR="0007184D" w:rsidRPr="00B60086">
        <w:rPr>
          <w:rFonts w:eastAsia="宋体" w:hint="eastAsia"/>
          <w:snapToGrid w:val="0"/>
          <w:lang w:eastAsia="zh-CN"/>
        </w:rPr>
        <w:t xml:space="preserve">But </w:t>
      </w:r>
      <w:r w:rsidR="0049551B" w:rsidRPr="00B60086">
        <w:rPr>
          <w:rFonts w:eastAsia="宋体" w:hint="eastAsia"/>
          <w:snapToGrid w:val="0"/>
          <w:lang w:eastAsia="zh-CN"/>
        </w:rPr>
        <w:t>there exist</w:t>
      </w:r>
      <w:r w:rsidR="00630F8A" w:rsidRPr="00B60086">
        <w:rPr>
          <w:rFonts w:eastAsia="宋体" w:hint="eastAsia"/>
          <w:snapToGrid w:val="0"/>
          <w:lang w:eastAsia="zh-CN"/>
        </w:rPr>
        <w:t>s</w:t>
      </w:r>
      <w:r w:rsidR="0049551B" w:rsidRPr="00B60086">
        <w:rPr>
          <w:rFonts w:eastAsia="宋体" w:hint="eastAsia"/>
          <w:snapToGrid w:val="0"/>
          <w:lang w:eastAsia="zh-CN"/>
        </w:rPr>
        <w:t xml:space="preserve"> intra</w:t>
      </w:r>
      <w:r w:rsidR="00630F8A" w:rsidRPr="00B60086">
        <w:rPr>
          <w:rFonts w:eastAsia="宋体" w:hint="eastAsia"/>
          <w:snapToGrid w:val="0"/>
          <w:lang w:eastAsia="zh-CN"/>
        </w:rPr>
        <w:t xml:space="preserve">-interference for different UEs belonging to different </w:t>
      </w:r>
      <w:r w:rsidR="0007184D" w:rsidRPr="00B60086">
        <w:rPr>
          <w:rFonts w:eastAsia="宋体" w:hint="eastAsia"/>
          <w:snapToGrid w:val="0"/>
          <w:lang w:eastAsia="zh-CN"/>
        </w:rPr>
        <w:t>points</w:t>
      </w:r>
      <w:r w:rsidR="00630F8A" w:rsidRPr="00B60086">
        <w:rPr>
          <w:rFonts w:eastAsia="宋体" w:hint="eastAsia"/>
          <w:snapToGrid w:val="0"/>
          <w:lang w:eastAsia="zh-CN"/>
        </w:rPr>
        <w:t xml:space="preserve">. </w:t>
      </w:r>
      <w:r w:rsidR="00630F8A" w:rsidRPr="00B60086">
        <w:rPr>
          <w:rFonts w:eastAsia="宋体"/>
          <w:snapToGrid w:val="0"/>
          <w:lang w:eastAsia="zh-CN"/>
        </w:rPr>
        <w:t>H</w:t>
      </w:r>
      <w:r w:rsidR="00630F8A" w:rsidRPr="00B60086">
        <w:rPr>
          <w:rFonts w:eastAsia="宋体" w:hint="eastAsia"/>
          <w:snapToGrid w:val="0"/>
          <w:lang w:eastAsia="zh-CN"/>
        </w:rPr>
        <w:t>ence, for those UEs, non-orthogonal resources with proper interference randomization properties may be better choice.</w:t>
      </w:r>
    </w:p>
    <w:p w:rsidR="0046351D" w:rsidRPr="00B60086" w:rsidRDefault="0046351D" w:rsidP="0005747D">
      <w:pPr>
        <w:jc w:val="both"/>
        <w:rPr>
          <w:rFonts w:eastAsia="宋体"/>
          <w:snapToGrid w:val="0"/>
          <w:lang w:eastAsia="zh-CN"/>
        </w:rPr>
      </w:pPr>
    </w:p>
    <w:p w:rsidR="00D762E9" w:rsidRPr="00B60086" w:rsidRDefault="0046351D" w:rsidP="004B7ED7">
      <w:pPr>
        <w:jc w:val="both"/>
        <w:rPr>
          <w:rFonts w:eastAsia="宋体"/>
          <w:snapToGrid w:val="0"/>
          <w:lang w:eastAsia="zh-CN"/>
        </w:rPr>
      </w:pPr>
      <w:r w:rsidRPr="00B60086">
        <w:rPr>
          <w:rFonts w:eastAsia="宋体" w:hint="eastAsia"/>
          <w:b/>
          <w:i/>
          <w:snapToGrid w:val="0"/>
          <w:lang w:eastAsia="zh-CN"/>
        </w:rPr>
        <w:t>O</w:t>
      </w:r>
      <w:r w:rsidR="00AC69C3" w:rsidRPr="00B60086">
        <w:rPr>
          <w:rFonts w:eastAsia="宋体" w:hint="eastAsia"/>
          <w:b/>
          <w:i/>
          <w:snapToGrid w:val="0"/>
          <w:lang w:eastAsia="zh-CN"/>
        </w:rPr>
        <w:t>bservation 2</w:t>
      </w:r>
      <w:r w:rsidRPr="00B60086">
        <w:rPr>
          <w:rFonts w:eastAsia="宋体" w:hint="eastAsia"/>
          <w:b/>
          <w:i/>
          <w:snapToGrid w:val="0"/>
          <w:lang w:eastAsia="zh-CN"/>
        </w:rPr>
        <w:t>:</w:t>
      </w:r>
      <w:r w:rsidR="0007184D" w:rsidRPr="00B60086">
        <w:rPr>
          <w:rFonts w:eastAsia="宋体" w:hint="eastAsia"/>
          <w:b/>
          <w:i/>
          <w:snapToGrid w:val="0"/>
          <w:lang w:eastAsia="zh-CN"/>
        </w:rPr>
        <w:t xml:space="preserve"> UL resources for</w:t>
      </w:r>
      <w:r w:rsidRPr="00B60086">
        <w:rPr>
          <w:rFonts w:eastAsia="宋体" w:hint="eastAsia"/>
          <w:b/>
          <w:i/>
          <w:snapToGrid w:val="0"/>
          <w:lang w:eastAsia="zh-CN"/>
        </w:rPr>
        <w:t xml:space="preserve"> </w:t>
      </w:r>
      <w:r w:rsidR="004B7ED7" w:rsidRPr="00B60086">
        <w:rPr>
          <w:rFonts w:eastAsia="宋体" w:hint="eastAsia"/>
          <w:b/>
          <w:i/>
          <w:snapToGrid w:val="0"/>
          <w:lang w:eastAsia="zh-CN"/>
        </w:rPr>
        <w:t xml:space="preserve">PUCCH can be spatially reused among different points in CoMP scenario 4 for </w:t>
      </w:r>
      <w:r w:rsidR="0007184D" w:rsidRPr="00B60086">
        <w:rPr>
          <w:rFonts w:eastAsia="宋体" w:hint="eastAsia"/>
          <w:b/>
          <w:i/>
          <w:snapToGrid w:val="0"/>
          <w:lang w:eastAsia="zh-CN"/>
        </w:rPr>
        <w:t>higher</w:t>
      </w:r>
      <w:r w:rsidR="004B7ED7" w:rsidRPr="00B60086">
        <w:rPr>
          <w:rFonts w:eastAsia="宋体" w:hint="eastAsia"/>
          <w:b/>
          <w:i/>
          <w:snapToGrid w:val="0"/>
          <w:lang w:eastAsia="zh-CN"/>
        </w:rPr>
        <w:t xml:space="preserve"> resource utilization efficiency, taking intra-interference </w:t>
      </w:r>
      <w:r w:rsidR="004B7ED7" w:rsidRPr="00B60086">
        <w:rPr>
          <w:rFonts w:eastAsia="宋体"/>
          <w:b/>
          <w:i/>
          <w:snapToGrid w:val="0"/>
          <w:lang w:eastAsia="zh-CN"/>
        </w:rPr>
        <w:t>randomization</w:t>
      </w:r>
      <w:r w:rsidR="004B7ED7" w:rsidRPr="00B60086">
        <w:rPr>
          <w:rFonts w:eastAsia="宋体" w:hint="eastAsia"/>
          <w:b/>
          <w:i/>
          <w:snapToGrid w:val="0"/>
          <w:lang w:eastAsia="zh-CN"/>
        </w:rPr>
        <w:t xml:space="preserve"> into </w:t>
      </w:r>
      <w:r w:rsidR="00B60086">
        <w:rPr>
          <w:rFonts w:eastAsia="宋体" w:hint="eastAsia"/>
          <w:b/>
          <w:i/>
          <w:snapToGrid w:val="0"/>
          <w:lang w:eastAsia="zh-CN"/>
        </w:rPr>
        <w:t>account</w:t>
      </w:r>
      <w:r w:rsidR="004B7ED7" w:rsidRPr="00B60086">
        <w:rPr>
          <w:rFonts w:eastAsia="宋体" w:hint="eastAsia"/>
          <w:b/>
          <w:i/>
          <w:snapToGrid w:val="0"/>
          <w:lang w:eastAsia="zh-CN"/>
        </w:rPr>
        <w:t>.</w:t>
      </w:r>
    </w:p>
    <w:p w:rsidR="00162409" w:rsidRPr="00162409" w:rsidRDefault="00162409" w:rsidP="00162409">
      <w:pPr>
        <w:jc w:val="both"/>
        <w:rPr>
          <w:rFonts w:eastAsia="宋体"/>
          <w:snapToGrid w:val="0"/>
          <w:lang w:eastAsia="zh-CN"/>
        </w:rPr>
      </w:pPr>
    </w:p>
    <w:p w:rsidR="00C62A0E" w:rsidRPr="004A61EC" w:rsidRDefault="00C62A0E" w:rsidP="005D7226">
      <w:pPr>
        <w:pStyle w:val="1"/>
        <w:spacing w:beforeLines="50" w:afterLines="50"/>
        <w:ind w:left="432" w:hanging="432"/>
        <w:rPr>
          <w:rFonts w:eastAsia="宋体"/>
          <w:b/>
          <w:sz w:val="32"/>
          <w:szCs w:val="32"/>
          <w:lang w:eastAsia="zh-CN"/>
        </w:rPr>
      </w:pPr>
      <w:bookmarkStart w:id="1" w:name="_Ref228947482"/>
      <w:r w:rsidRPr="00DB3331">
        <w:rPr>
          <w:rFonts w:eastAsia="宋体" w:hint="eastAsia"/>
          <w:b/>
          <w:sz w:val="32"/>
          <w:szCs w:val="32"/>
          <w:lang w:eastAsia="zh-CN"/>
        </w:rPr>
        <w:lastRenderedPageBreak/>
        <w:t>Conclusions</w:t>
      </w:r>
      <w:bookmarkEnd w:id="1"/>
    </w:p>
    <w:p w:rsidR="002D2BDD" w:rsidRDefault="002D2BDD" w:rsidP="005D7226">
      <w:pPr>
        <w:spacing w:beforeLines="50" w:afterLines="50"/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I</w:t>
      </w:r>
      <w:r>
        <w:rPr>
          <w:rFonts w:eastAsia="宋体" w:cs="Arial" w:hint="eastAsia"/>
          <w:lang w:eastAsia="zh-CN"/>
        </w:rPr>
        <w:t xml:space="preserve">n this contribution, we analyzed potential aspects related to PUCCH enhancements in UL CoMP, including CoMP scenario 3 and scenario 4. </w:t>
      </w:r>
      <w:r>
        <w:rPr>
          <w:rFonts w:eastAsia="宋体" w:cs="Arial"/>
          <w:lang w:eastAsia="zh-CN"/>
        </w:rPr>
        <w:t>W</w:t>
      </w:r>
      <w:r>
        <w:rPr>
          <w:rFonts w:eastAsia="宋体" w:cs="Arial" w:hint="eastAsia"/>
          <w:lang w:eastAsia="zh-CN"/>
        </w:rPr>
        <w:t>e ge</w:t>
      </w:r>
      <w:r w:rsidR="00B01007">
        <w:rPr>
          <w:rFonts w:eastAsia="宋体" w:cs="Arial" w:hint="eastAsia"/>
          <w:lang w:eastAsia="zh-CN"/>
        </w:rPr>
        <w:t>t the following observations</w:t>
      </w:r>
      <w:r>
        <w:rPr>
          <w:rFonts w:eastAsia="宋体" w:cs="Arial" w:hint="eastAsia"/>
          <w:lang w:eastAsia="zh-CN"/>
        </w:rPr>
        <w:t>:</w:t>
      </w:r>
    </w:p>
    <w:p w:rsidR="0007184D" w:rsidRPr="00B60086" w:rsidRDefault="00AC69C3" w:rsidP="0007184D">
      <w:pPr>
        <w:numPr>
          <w:ilvl w:val="0"/>
          <w:numId w:val="21"/>
        </w:numPr>
        <w:ind w:left="709" w:hanging="283"/>
        <w:jc w:val="both"/>
        <w:rPr>
          <w:rFonts w:eastAsia="宋体"/>
          <w:snapToGrid w:val="0"/>
          <w:lang w:eastAsia="zh-CN"/>
        </w:rPr>
      </w:pPr>
      <w:r w:rsidRPr="00B60086">
        <w:rPr>
          <w:rFonts w:eastAsia="宋体" w:hint="eastAsia"/>
          <w:snapToGrid w:val="0"/>
          <w:lang w:eastAsia="zh-CN"/>
        </w:rPr>
        <w:t>Enhanced inter-cell interference mitigation needs to be considered for PUCCH in UL CoMP scenario 3.</w:t>
      </w:r>
    </w:p>
    <w:p w:rsidR="000F6A54" w:rsidRPr="00B60086" w:rsidRDefault="0007184D" w:rsidP="0007184D">
      <w:pPr>
        <w:numPr>
          <w:ilvl w:val="0"/>
          <w:numId w:val="21"/>
        </w:numPr>
        <w:ind w:left="709" w:hanging="283"/>
        <w:jc w:val="both"/>
        <w:rPr>
          <w:rFonts w:eastAsia="宋体"/>
          <w:snapToGrid w:val="0"/>
          <w:lang w:eastAsia="zh-CN"/>
        </w:rPr>
      </w:pPr>
      <w:r w:rsidRPr="00B60086">
        <w:rPr>
          <w:rFonts w:eastAsia="宋体"/>
          <w:snapToGrid w:val="0"/>
          <w:lang w:eastAsia="zh-CN"/>
        </w:rPr>
        <w:t xml:space="preserve">UL resources for PUCCH can be spatially reused among different points in CoMP scenario 4 for higher resource utilization efficiency, taking intra-interference randomization into </w:t>
      </w:r>
      <w:r w:rsidR="004D71C5" w:rsidRPr="00B60086">
        <w:rPr>
          <w:rFonts w:eastAsia="宋体"/>
          <w:snapToGrid w:val="0"/>
          <w:lang w:eastAsia="zh-CN"/>
        </w:rPr>
        <w:t>account</w:t>
      </w:r>
      <w:r w:rsidRPr="00B60086">
        <w:rPr>
          <w:rFonts w:eastAsia="宋体"/>
          <w:snapToGrid w:val="0"/>
          <w:lang w:eastAsia="zh-CN"/>
        </w:rPr>
        <w:t>.</w:t>
      </w:r>
    </w:p>
    <w:p w:rsidR="00C62A0E" w:rsidRDefault="00C62A0E" w:rsidP="005D7226">
      <w:pPr>
        <w:pStyle w:val="1"/>
        <w:numPr>
          <w:ilvl w:val="0"/>
          <w:numId w:val="0"/>
        </w:numPr>
        <w:spacing w:beforeLines="50" w:afterLines="50"/>
        <w:rPr>
          <w:rFonts w:eastAsia="宋体" w:cs="Arial"/>
          <w:b/>
          <w:bCs w:val="0"/>
          <w:kern w:val="2"/>
          <w:sz w:val="32"/>
          <w:lang w:eastAsia="zh-CN"/>
        </w:rPr>
      </w:pPr>
      <w:r w:rsidRPr="00AE5B93">
        <w:rPr>
          <w:rFonts w:eastAsia="MS Mincho" w:cs="Arial" w:hint="eastAsia"/>
          <w:b/>
          <w:bCs w:val="0"/>
          <w:kern w:val="2"/>
          <w:sz w:val="32"/>
        </w:rPr>
        <w:t>Reference</w:t>
      </w:r>
    </w:p>
    <w:p w:rsidR="00580580" w:rsidRDefault="005C738B" w:rsidP="00580580">
      <w:pPr>
        <w:pStyle w:val="afc"/>
        <w:numPr>
          <w:ilvl w:val="0"/>
          <w:numId w:val="23"/>
        </w:numPr>
        <w:tabs>
          <w:tab w:val="left" w:pos="426"/>
        </w:tabs>
        <w:spacing w:after="120"/>
        <w:ind w:firstLineChars="0"/>
        <w:jc w:val="both"/>
        <w:rPr>
          <w:rFonts w:eastAsia="宋体"/>
          <w:lang w:eastAsia="zh-CN"/>
        </w:rPr>
      </w:pPr>
      <w:bookmarkStart w:id="2" w:name="_Ref268273021"/>
      <w:bookmarkStart w:id="3" w:name="_Ref268275843"/>
      <w:r w:rsidRPr="00580580">
        <w:rPr>
          <w:rFonts w:eastAsia="宋体" w:hint="eastAsia"/>
          <w:lang w:eastAsia="zh-CN"/>
        </w:rPr>
        <w:t xml:space="preserve">TSG-RAN  WG #53, RP-111365, </w:t>
      </w:r>
      <w:r w:rsidR="00580580">
        <w:rPr>
          <w:rFonts w:eastAsia="宋体"/>
          <w:lang w:eastAsia="zh-CN"/>
        </w:rPr>
        <w:t>“</w:t>
      </w:r>
      <w:r w:rsidR="00580580">
        <w:rPr>
          <w:rFonts w:eastAsia="Malgun Gothic" w:hint="eastAsia"/>
          <w:lang w:eastAsia="ko-KR"/>
        </w:rPr>
        <w:t xml:space="preserve">Coordinated Multi-Point Operation </w:t>
      </w:r>
      <w:r w:rsidR="00580580">
        <w:rPr>
          <w:rFonts w:hint="eastAsia"/>
        </w:rPr>
        <w:t>for LTE</w:t>
      </w:r>
      <w:r w:rsidR="00580580">
        <w:rPr>
          <w:rFonts w:eastAsia="宋体"/>
          <w:lang w:eastAsia="zh-CN"/>
        </w:rPr>
        <w:t>”</w:t>
      </w:r>
      <w:r w:rsidR="00580580" w:rsidRPr="00580580">
        <w:rPr>
          <w:rFonts w:eastAsia="宋体" w:hint="eastAsia"/>
          <w:lang w:eastAsia="zh-CN"/>
        </w:rPr>
        <w:t xml:space="preserve"> </w:t>
      </w:r>
    </w:p>
    <w:p w:rsidR="00580580" w:rsidRPr="00580580" w:rsidRDefault="00C06B43" w:rsidP="00580580">
      <w:pPr>
        <w:pStyle w:val="afc"/>
        <w:numPr>
          <w:ilvl w:val="0"/>
          <w:numId w:val="23"/>
        </w:numPr>
        <w:tabs>
          <w:tab w:val="left" w:pos="426"/>
        </w:tabs>
        <w:spacing w:after="120"/>
        <w:ind w:firstLineChars="0"/>
        <w:jc w:val="both"/>
        <w:rPr>
          <w:rFonts w:eastAsia="宋体"/>
          <w:lang w:eastAsia="zh-CN"/>
        </w:rPr>
      </w:pPr>
      <w:r w:rsidRPr="00580580">
        <w:rPr>
          <w:rFonts w:eastAsia="宋体" w:hint="eastAsia"/>
          <w:lang w:eastAsia="zh-CN"/>
        </w:rPr>
        <w:t>TSG-RAN WG1#66, R1-</w:t>
      </w:r>
      <w:r w:rsidR="000D0F50" w:rsidRPr="00580580">
        <w:rPr>
          <w:rFonts w:eastAsia="宋体" w:hint="eastAsia"/>
          <w:lang w:eastAsia="zh-CN"/>
        </w:rPr>
        <w:t>1124</w:t>
      </w:r>
      <w:r w:rsidR="00580580" w:rsidRPr="00580580">
        <w:rPr>
          <w:rFonts w:eastAsia="宋体" w:hint="eastAsia"/>
          <w:lang w:eastAsia="zh-CN"/>
        </w:rPr>
        <w:t xml:space="preserve">67, </w:t>
      </w:r>
      <w:r w:rsidRPr="00580580">
        <w:rPr>
          <w:rFonts w:eastAsia="宋体"/>
          <w:lang w:eastAsia="zh-CN"/>
        </w:rPr>
        <w:t>“Investigation on PUCCH enhancements in Rel.11”</w:t>
      </w:r>
      <w:r w:rsidRPr="00580580">
        <w:rPr>
          <w:rFonts w:eastAsia="宋体" w:hint="eastAsia"/>
          <w:lang w:eastAsia="zh-CN"/>
        </w:rPr>
        <w:t>, Huawei, HiSilicon</w:t>
      </w:r>
    </w:p>
    <w:p w:rsidR="00B9239E" w:rsidRPr="00580580" w:rsidRDefault="00C06B43" w:rsidP="00580580">
      <w:pPr>
        <w:pStyle w:val="afc"/>
        <w:numPr>
          <w:ilvl w:val="0"/>
          <w:numId w:val="23"/>
        </w:numPr>
        <w:tabs>
          <w:tab w:val="left" w:pos="426"/>
        </w:tabs>
        <w:spacing w:after="120"/>
        <w:ind w:firstLineChars="0"/>
        <w:jc w:val="both"/>
        <w:rPr>
          <w:rFonts w:eastAsia="宋体"/>
          <w:lang w:eastAsia="zh-CN"/>
        </w:rPr>
      </w:pPr>
      <w:r w:rsidRPr="00580580">
        <w:rPr>
          <w:rFonts w:eastAsia="宋体" w:hint="eastAsia"/>
          <w:lang w:eastAsia="zh-CN"/>
        </w:rPr>
        <w:t xml:space="preserve">TSG-RAN </w:t>
      </w:r>
      <w:r w:rsidR="00580580" w:rsidRPr="00580580">
        <w:rPr>
          <w:rFonts w:eastAsia="宋体" w:hint="eastAsia"/>
          <w:lang w:eastAsia="zh-CN"/>
        </w:rPr>
        <w:t xml:space="preserve">WG1#66, R1-112387, </w:t>
      </w:r>
      <w:r w:rsidR="00580580" w:rsidRPr="00580580">
        <w:rPr>
          <w:rFonts w:eastAsia="宋体"/>
          <w:lang w:eastAsia="zh-CN"/>
        </w:rPr>
        <w:t>“On the PUCCH Modifications for CoMP”</w:t>
      </w:r>
      <w:r w:rsidR="00580580" w:rsidRPr="00580580">
        <w:rPr>
          <w:rFonts w:eastAsia="宋体" w:hint="eastAsia"/>
          <w:lang w:eastAsia="zh-CN"/>
        </w:rPr>
        <w:t>, Nokia Siemens Networks, Nokia</w:t>
      </w:r>
      <w:bookmarkEnd w:id="2"/>
      <w:bookmarkEnd w:id="3"/>
    </w:p>
    <w:sectPr w:rsidR="00B9239E" w:rsidRPr="00580580" w:rsidSect="00AC69C3">
      <w:footerReference w:type="default" r:id="rId9"/>
      <w:type w:val="continuous"/>
      <w:pgSz w:w="12240" w:h="15840" w:code="1"/>
      <w:pgMar w:top="851" w:right="1134" w:bottom="992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AC2" w:rsidRDefault="006F6AC2">
      <w:r>
        <w:separator/>
      </w:r>
    </w:p>
  </w:endnote>
  <w:endnote w:type="continuationSeparator" w:id="1">
    <w:p w:rsidR="006F6AC2" w:rsidRDefault="006F6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41" w:rsidRPr="008800CB" w:rsidRDefault="00941C41">
    <w:pPr>
      <w:pStyle w:val="ad"/>
      <w:jc w:val="center"/>
      <w:rPr>
        <w:lang w:eastAsia="ja-JP"/>
      </w:rPr>
    </w:pPr>
    <w:r w:rsidRPr="008800CB">
      <w:rPr>
        <w:rStyle w:val="af0"/>
        <w:rFonts w:hint="eastAsia"/>
        <w:lang w:eastAsia="ja-JP"/>
      </w:rPr>
      <w:t xml:space="preserve"> </w:t>
    </w:r>
    <w:r w:rsidR="004406D9" w:rsidRPr="008800CB">
      <w:rPr>
        <w:rStyle w:val="af0"/>
      </w:rPr>
      <w:fldChar w:fldCharType="begin"/>
    </w:r>
    <w:r w:rsidRPr="008800CB">
      <w:rPr>
        <w:rStyle w:val="af0"/>
      </w:rPr>
      <w:instrText xml:space="preserve"> PAGE </w:instrText>
    </w:r>
    <w:r w:rsidR="004406D9" w:rsidRPr="008800CB">
      <w:rPr>
        <w:rStyle w:val="af0"/>
      </w:rPr>
      <w:fldChar w:fldCharType="separate"/>
    </w:r>
    <w:r w:rsidR="005D7226">
      <w:rPr>
        <w:rStyle w:val="af0"/>
        <w:noProof/>
      </w:rPr>
      <w:t>1</w:t>
    </w:r>
    <w:r w:rsidR="004406D9" w:rsidRPr="008800CB">
      <w:rPr>
        <w:rStyle w:val="af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AC2" w:rsidRDefault="006F6AC2">
      <w:r>
        <w:separator/>
      </w:r>
    </w:p>
  </w:footnote>
  <w:footnote w:type="continuationSeparator" w:id="1">
    <w:p w:rsidR="006F6AC2" w:rsidRDefault="006F6A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833363"/>
    <w:multiLevelType w:val="hybridMultilevel"/>
    <w:tmpl w:val="1352928E"/>
    <w:lvl w:ilvl="0" w:tplc="FFFFFFFF">
      <w:start w:val="1"/>
      <w:numFmt w:val="bullet"/>
      <w:lvlText w:val="-"/>
      <w:lvlJc w:val="left"/>
      <w:pPr>
        <w:ind w:left="780" w:hanging="42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06D71A2B"/>
    <w:multiLevelType w:val="hybridMultilevel"/>
    <w:tmpl w:val="317A7316"/>
    <w:lvl w:ilvl="0" w:tplc="F6E8AED2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077E10B1"/>
    <w:multiLevelType w:val="hybridMultilevel"/>
    <w:tmpl w:val="157EEF68"/>
    <w:lvl w:ilvl="0" w:tplc="FFFFFFFF">
      <w:start w:val="1"/>
      <w:numFmt w:val="bullet"/>
      <w:lvlText w:val="-"/>
      <w:lvlJc w:val="left"/>
      <w:pPr>
        <w:ind w:left="846" w:hanging="42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082A544D"/>
    <w:multiLevelType w:val="hybridMultilevel"/>
    <w:tmpl w:val="890290AC"/>
    <w:lvl w:ilvl="0" w:tplc="2A7C1ED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106461"/>
    <w:multiLevelType w:val="hybridMultilevel"/>
    <w:tmpl w:val="6910ED64"/>
    <w:lvl w:ilvl="0" w:tplc="177AF98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C50A36"/>
    <w:multiLevelType w:val="hybridMultilevel"/>
    <w:tmpl w:val="E772C3CA"/>
    <w:lvl w:ilvl="0" w:tplc="84C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44A2A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885DC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E46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EE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A3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A0C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C0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A3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3A727786"/>
    <w:multiLevelType w:val="hybridMultilevel"/>
    <w:tmpl w:val="2272B3D4"/>
    <w:lvl w:ilvl="0" w:tplc="177AF98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F6A00BC"/>
    <w:multiLevelType w:val="hybridMultilevel"/>
    <w:tmpl w:val="B11AD70A"/>
    <w:lvl w:ilvl="0" w:tplc="E98C608E"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43F25820"/>
    <w:multiLevelType w:val="hybridMultilevel"/>
    <w:tmpl w:val="295CF618"/>
    <w:lvl w:ilvl="0" w:tplc="2A7C1ED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11">
    <w:nsid w:val="4C8B3C28"/>
    <w:multiLevelType w:val="hybridMultilevel"/>
    <w:tmpl w:val="55868EEA"/>
    <w:lvl w:ilvl="0" w:tplc="8A0EAD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5B5A42"/>
    <w:multiLevelType w:val="hybridMultilevel"/>
    <w:tmpl w:val="B41ABAE8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C966A7"/>
    <w:multiLevelType w:val="hybridMultilevel"/>
    <w:tmpl w:val="E63E577C"/>
    <w:lvl w:ilvl="0" w:tplc="2A7C1ED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C314D4"/>
    <w:multiLevelType w:val="hybridMultilevel"/>
    <w:tmpl w:val="76109EFC"/>
    <w:lvl w:ilvl="0" w:tplc="CF4E6F16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69AA7D8D"/>
    <w:multiLevelType w:val="hybridMultilevel"/>
    <w:tmpl w:val="89D29E00"/>
    <w:lvl w:ilvl="0" w:tplc="89200C44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2" w:tplc="B7FA75C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6B3B0175"/>
    <w:multiLevelType w:val="hybridMultilevel"/>
    <w:tmpl w:val="3A402C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92D17B5"/>
    <w:multiLevelType w:val="hybridMultilevel"/>
    <w:tmpl w:val="048607FE"/>
    <w:lvl w:ilvl="0" w:tplc="4C32792C">
      <w:start w:val="1"/>
      <w:numFmt w:val="decimal"/>
      <w:lvlText w:val="[%1]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7"/>
  </w:num>
  <w:num w:numId="5">
    <w:abstractNumId w:val="21"/>
  </w:num>
  <w:num w:numId="6">
    <w:abstractNumId w:val="15"/>
  </w:num>
  <w:num w:numId="7">
    <w:abstractNumId w:val="6"/>
  </w:num>
  <w:num w:numId="8">
    <w:abstractNumId w:val="11"/>
  </w:num>
  <w:num w:numId="9">
    <w:abstractNumId w:val="19"/>
  </w:num>
  <w:num w:numId="10">
    <w:abstractNumId w:val="12"/>
  </w:num>
  <w:num w:numId="11">
    <w:abstractNumId w:val="8"/>
  </w:num>
  <w:num w:numId="12">
    <w:abstractNumId w:val="5"/>
  </w:num>
  <w:num w:numId="13">
    <w:abstractNumId w:val="2"/>
  </w:num>
  <w:num w:numId="14">
    <w:abstractNumId w:val="9"/>
  </w:num>
  <w:num w:numId="15">
    <w:abstractNumId w:val="13"/>
  </w:num>
  <w:num w:numId="16">
    <w:abstractNumId w:val="1"/>
  </w:num>
  <w:num w:numId="17">
    <w:abstractNumId w:val="17"/>
  </w:num>
  <w:num w:numId="18">
    <w:abstractNumId w:val="4"/>
  </w:num>
  <w:num w:numId="19">
    <w:abstractNumId w:val="20"/>
  </w:num>
  <w:num w:numId="20">
    <w:abstractNumId w:val="18"/>
  </w:num>
  <w:num w:numId="21">
    <w:abstractNumId w:val="3"/>
  </w:num>
  <w:num w:numId="22">
    <w:abstractNumId w:val="10"/>
  </w:num>
  <w:num w:numId="23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doNotHyphenateCaps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4338" fill="f" fillcolor="white" stroke="f">
      <v:fill color="white" on="f"/>
      <v:stroke on="f"/>
      <o:colormenu v:ext="edit" fillcolor="red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969C7"/>
    <w:rsid w:val="0000082F"/>
    <w:rsid w:val="00001239"/>
    <w:rsid w:val="0000187E"/>
    <w:rsid w:val="00002F1A"/>
    <w:rsid w:val="000034C4"/>
    <w:rsid w:val="00003AE5"/>
    <w:rsid w:val="000043E5"/>
    <w:rsid w:val="00006EA7"/>
    <w:rsid w:val="00007C59"/>
    <w:rsid w:val="00007FDA"/>
    <w:rsid w:val="000110A7"/>
    <w:rsid w:val="00011570"/>
    <w:rsid w:val="00011DED"/>
    <w:rsid w:val="00014F96"/>
    <w:rsid w:val="000161A3"/>
    <w:rsid w:val="00020577"/>
    <w:rsid w:val="000223BE"/>
    <w:rsid w:val="00023685"/>
    <w:rsid w:val="00023EAF"/>
    <w:rsid w:val="000262AF"/>
    <w:rsid w:val="00027A46"/>
    <w:rsid w:val="00030E80"/>
    <w:rsid w:val="00031750"/>
    <w:rsid w:val="000326B4"/>
    <w:rsid w:val="00033290"/>
    <w:rsid w:val="000333CF"/>
    <w:rsid w:val="00035514"/>
    <w:rsid w:val="000355C6"/>
    <w:rsid w:val="00036B85"/>
    <w:rsid w:val="00037FD7"/>
    <w:rsid w:val="00040102"/>
    <w:rsid w:val="00040DE1"/>
    <w:rsid w:val="00041402"/>
    <w:rsid w:val="000426B8"/>
    <w:rsid w:val="00042B4D"/>
    <w:rsid w:val="00042BB1"/>
    <w:rsid w:val="00043727"/>
    <w:rsid w:val="00044B2B"/>
    <w:rsid w:val="00046824"/>
    <w:rsid w:val="0005099F"/>
    <w:rsid w:val="00052A4E"/>
    <w:rsid w:val="00052B1B"/>
    <w:rsid w:val="00054B73"/>
    <w:rsid w:val="000559F5"/>
    <w:rsid w:val="0005622C"/>
    <w:rsid w:val="0005747D"/>
    <w:rsid w:val="00057639"/>
    <w:rsid w:val="00057B3D"/>
    <w:rsid w:val="00057FE1"/>
    <w:rsid w:val="00061142"/>
    <w:rsid w:val="00064426"/>
    <w:rsid w:val="0006464A"/>
    <w:rsid w:val="000649C3"/>
    <w:rsid w:val="00065813"/>
    <w:rsid w:val="00065F07"/>
    <w:rsid w:val="00070A31"/>
    <w:rsid w:val="0007184D"/>
    <w:rsid w:val="00071B8E"/>
    <w:rsid w:val="00072846"/>
    <w:rsid w:val="0007428A"/>
    <w:rsid w:val="00074B2F"/>
    <w:rsid w:val="00077174"/>
    <w:rsid w:val="00081E52"/>
    <w:rsid w:val="000832A5"/>
    <w:rsid w:val="0008363B"/>
    <w:rsid w:val="00084F1D"/>
    <w:rsid w:val="000850EB"/>
    <w:rsid w:val="000857B3"/>
    <w:rsid w:val="00086287"/>
    <w:rsid w:val="00087B6C"/>
    <w:rsid w:val="0009094A"/>
    <w:rsid w:val="00091CE3"/>
    <w:rsid w:val="000928DA"/>
    <w:rsid w:val="00093D66"/>
    <w:rsid w:val="0009514D"/>
    <w:rsid w:val="00095AE9"/>
    <w:rsid w:val="0009653B"/>
    <w:rsid w:val="000969B8"/>
    <w:rsid w:val="000A06E5"/>
    <w:rsid w:val="000A08BF"/>
    <w:rsid w:val="000A0EB3"/>
    <w:rsid w:val="000A149B"/>
    <w:rsid w:val="000A25C7"/>
    <w:rsid w:val="000A2E61"/>
    <w:rsid w:val="000A3AA3"/>
    <w:rsid w:val="000A504A"/>
    <w:rsid w:val="000A5B84"/>
    <w:rsid w:val="000A5CFE"/>
    <w:rsid w:val="000A64A7"/>
    <w:rsid w:val="000A67A9"/>
    <w:rsid w:val="000A6888"/>
    <w:rsid w:val="000A7776"/>
    <w:rsid w:val="000A7849"/>
    <w:rsid w:val="000B0597"/>
    <w:rsid w:val="000B22F9"/>
    <w:rsid w:val="000B2D21"/>
    <w:rsid w:val="000B31C8"/>
    <w:rsid w:val="000B3714"/>
    <w:rsid w:val="000B3A58"/>
    <w:rsid w:val="000B49DC"/>
    <w:rsid w:val="000B53CA"/>
    <w:rsid w:val="000B715D"/>
    <w:rsid w:val="000C05DB"/>
    <w:rsid w:val="000C05DF"/>
    <w:rsid w:val="000C0F50"/>
    <w:rsid w:val="000C1F64"/>
    <w:rsid w:val="000C26AA"/>
    <w:rsid w:val="000C40F2"/>
    <w:rsid w:val="000C52C5"/>
    <w:rsid w:val="000C5CE1"/>
    <w:rsid w:val="000C5DAA"/>
    <w:rsid w:val="000C7D04"/>
    <w:rsid w:val="000D0F50"/>
    <w:rsid w:val="000D1DB6"/>
    <w:rsid w:val="000D33C8"/>
    <w:rsid w:val="000D3F2A"/>
    <w:rsid w:val="000D6BC1"/>
    <w:rsid w:val="000D6FA6"/>
    <w:rsid w:val="000D7683"/>
    <w:rsid w:val="000E0677"/>
    <w:rsid w:val="000E0981"/>
    <w:rsid w:val="000E2AAA"/>
    <w:rsid w:val="000E2AC8"/>
    <w:rsid w:val="000E30C7"/>
    <w:rsid w:val="000E445A"/>
    <w:rsid w:val="000E4734"/>
    <w:rsid w:val="000E4C8B"/>
    <w:rsid w:val="000E6060"/>
    <w:rsid w:val="000E7AB1"/>
    <w:rsid w:val="000F1016"/>
    <w:rsid w:val="000F26E1"/>
    <w:rsid w:val="000F2924"/>
    <w:rsid w:val="000F2CBE"/>
    <w:rsid w:val="000F33B9"/>
    <w:rsid w:val="000F4BBD"/>
    <w:rsid w:val="000F4E52"/>
    <w:rsid w:val="000F5E14"/>
    <w:rsid w:val="000F6A54"/>
    <w:rsid w:val="000F6D7D"/>
    <w:rsid w:val="00100652"/>
    <w:rsid w:val="00101F1F"/>
    <w:rsid w:val="00106395"/>
    <w:rsid w:val="001071D8"/>
    <w:rsid w:val="00107404"/>
    <w:rsid w:val="001079C0"/>
    <w:rsid w:val="00110208"/>
    <w:rsid w:val="001113C6"/>
    <w:rsid w:val="001143F5"/>
    <w:rsid w:val="00115F0F"/>
    <w:rsid w:val="00120157"/>
    <w:rsid w:val="0012016A"/>
    <w:rsid w:val="001204B0"/>
    <w:rsid w:val="00122946"/>
    <w:rsid w:val="0012326C"/>
    <w:rsid w:val="00127E0F"/>
    <w:rsid w:val="00131381"/>
    <w:rsid w:val="00133067"/>
    <w:rsid w:val="001331D7"/>
    <w:rsid w:val="0013329F"/>
    <w:rsid w:val="00134C48"/>
    <w:rsid w:val="00135474"/>
    <w:rsid w:val="00137873"/>
    <w:rsid w:val="00137894"/>
    <w:rsid w:val="00137AF6"/>
    <w:rsid w:val="00141A36"/>
    <w:rsid w:val="0014251A"/>
    <w:rsid w:val="00142B47"/>
    <w:rsid w:val="00143BD7"/>
    <w:rsid w:val="00143C2F"/>
    <w:rsid w:val="00145211"/>
    <w:rsid w:val="001469A1"/>
    <w:rsid w:val="001508F0"/>
    <w:rsid w:val="0015093D"/>
    <w:rsid w:val="00150B45"/>
    <w:rsid w:val="0015180C"/>
    <w:rsid w:val="00151900"/>
    <w:rsid w:val="00151ACD"/>
    <w:rsid w:val="0015269F"/>
    <w:rsid w:val="00153B37"/>
    <w:rsid w:val="00153C83"/>
    <w:rsid w:val="00154903"/>
    <w:rsid w:val="00154AD0"/>
    <w:rsid w:val="00156088"/>
    <w:rsid w:val="00157C9E"/>
    <w:rsid w:val="001600CE"/>
    <w:rsid w:val="001603F5"/>
    <w:rsid w:val="0016079C"/>
    <w:rsid w:val="00161188"/>
    <w:rsid w:val="00161B4B"/>
    <w:rsid w:val="00161D29"/>
    <w:rsid w:val="00162409"/>
    <w:rsid w:val="00162EDB"/>
    <w:rsid w:val="0016360F"/>
    <w:rsid w:val="00163D45"/>
    <w:rsid w:val="00163F01"/>
    <w:rsid w:val="00164E13"/>
    <w:rsid w:val="00164EFC"/>
    <w:rsid w:val="00165426"/>
    <w:rsid w:val="00166253"/>
    <w:rsid w:val="0016702F"/>
    <w:rsid w:val="00167220"/>
    <w:rsid w:val="001678A4"/>
    <w:rsid w:val="00171C28"/>
    <w:rsid w:val="00174B35"/>
    <w:rsid w:val="001750B9"/>
    <w:rsid w:val="00176293"/>
    <w:rsid w:val="0017773E"/>
    <w:rsid w:val="0018031B"/>
    <w:rsid w:val="00180B02"/>
    <w:rsid w:val="0018113F"/>
    <w:rsid w:val="00181A56"/>
    <w:rsid w:val="00182702"/>
    <w:rsid w:val="0018478C"/>
    <w:rsid w:val="00184D14"/>
    <w:rsid w:val="00186446"/>
    <w:rsid w:val="00187FC6"/>
    <w:rsid w:val="001915E4"/>
    <w:rsid w:val="00191914"/>
    <w:rsid w:val="00191E67"/>
    <w:rsid w:val="00192360"/>
    <w:rsid w:val="00194E79"/>
    <w:rsid w:val="00197101"/>
    <w:rsid w:val="00197515"/>
    <w:rsid w:val="001A0233"/>
    <w:rsid w:val="001A0564"/>
    <w:rsid w:val="001A1F26"/>
    <w:rsid w:val="001A3C3B"/>
    <w:rsid w:val="001A3E71"/>
    <w:rsid w:val="001A4609"/>
    <w:rsid w:val="001A49AD"/>
    <w:rsid w:val="001A6142"/>
    <w:rsid w:val="001A6332"/>
    <w:rsid w:val="001A730C"/>
    <w:rsid w:val="001B1B2A"/>
    <w:rsid w:val="001B264C"/>
    <w:rsid w:val="001B4085"/>
    <w:rsid w:val="001B4C2F"/>
    <w:rsid w:val="001C0040"/>
    <w:rsid w:val="001C07A6"/>
    <w:rsid w:val="001C08DA"/>
    <w:rsid w:val="001C0B03"/>
    <w:rsid w:val="001C11D0"/>
    <w:rsid w:val="001C1631"/>
    <w:rsid w:val="001C17D6"/>
    <w:rsid w:val="001C2C1E"/>
    <w:rsid w:val="001C3345"/>
    <w:rsid w:val="001C354B"/>
    <w:rsid w:val="001C37AB"/>
    <w:rsid w:val="001C3AD2"/>
    <w:rsid w:val="001C41A5"/>
    <w:rsid w:val="001C6C01"/>
    <w:rsid w:val="001C70D2"/>
    <w:rsid w:val="001C78A5"/>
    <w:rsid w:val="001D0D0E"/>
    <w:rsid w:val="001D1683"/>
    <w:rsid w:val="001D2182"/>
    <w:rsid w:val="001D3690"/>
    <w:rsid w:val="001D4FF2"/>
    <w:rsid w:val="001D5E91"/>
    <w:rsid w:val="001D6857"/>
    <w:rsid w:val="001D7D4C"/>
    <w:rsid w:val="001E01CE"/>
    <w:rsid w:val="001E0806"/>
    <w:rsid w:val="001E1F02"/>
    <w:rsid w:val="001E2107"/>
    <w:rsid w:val="001E4D3F"/>
    <w:rsid w:val="001E6596"/>
    <w:rsid w:val="001F0560"/>
    <w:rsid w:val="001F11FD"/>
    <w:rsid w:val="001F22FE"/>
    <w:rsid w:val="001F234B"/>
    <w:rsid w:val="001F3085"/>
    <w:rsid w:val="001F557E"/>
    <w:rsid w:val="001F720C"/>
    <w:rsid w:val="002003CC"/>
    <w:rsid w:val="00200B7A"/>
    <w:rsid w:val="00202AA0"/>
    <w:rsid w:val="0020332B"/>
    <w:rsid w:val="0020350C"/>
    <w:rsid w:val="00204545"/>
    <w:rsid w:val="00204CE2"/>
    <w:rsid w:val="002050A7"/>
    <w:rsid w:val="00210B0A"/>
    <w:rsid w:val="00210B96"/>
    <w:rsid w:val="002115B9"/>
    <w:rsid w:val="00211D23"/>
    <w:rsid w:val="002120AA"/>
    <w:rsid w:val="002126FF"/>
    <w:rsid w:val="00214952"/>
    <w:rsid w:val="00214AB4"/>
    <w:rsid w:val="00214F31"/>
    <w:rsid w:val="00215F4F"/>
    <w:rsid w:val="0021627D"/>
    <w:rsid w:val="00216A0B"/>
    <w:rsid w:val="00217084"/>
    <w:rsid w:val="00217E35"/>
    <w:rsid w:val="00221F5F"/>
    <w:rsid w:val="00224872"/>
    <w:rsid w:val="00224B2D"/>
    <w:rsid w:val="00225A82"/>
    <w:rsid w:val="00226A18"/>
    <w:rsid w:val="0023042A"/>
    <w:rsid w:val="0023076C"/>
    <w:rsid w:val="00230843"/>
    <w:rsid w:val="00230E3E"/>
    <w:rsid w:val="00231D48"/>
    <w:rsid w:val="0023675C"/>
    <w:rsid w:val="00241F0F"/>
    <w:rsid w:val="0024257F"/>
    <w:rsid w:val="002428E1"/>
    <w:rsid w:val="00242954"/>
    <w:rsid w:val="00243C9A"/>
    <w:rsid w:val="00243CDE"/>
    <w:rsid w:val="00243D7E"/>
    <w:rsid w:val="00244611"/>
    <w:rsid w:val="00244640"/>
    <w:rsid w:val="00245172"/>
    <w:rsid w:val="00245FE2"/>
    <w:rsid w:val="00247E41"/>
    <w:rsid w:val="00250748"/>
    <w:rsid w:val="00250EDD"/>
    <w:rsid w:val="0025114B"/>
    <w:rsid w:val="002514C1"/>
    <w:rsid w:val="00251BDD"/>
    <w:rsid w:val="00251DBF"/>
    <w:rsid w:val="00252C2C"/>
    <w:rsid w:val="0025355F"/>
    <w:rsid w:val="00254CD9"/>
    <w:rsid w:val="00260FAB"/>
    <w:rsid w:val="002619DA"/>
    <w:rsid w:val="00263570"/>
    <w:rsid w:val="00265492"/>
    <w:rsid w:val="00266207"/>
    <w:rsid w:val="00266BDD"/>
    <w:rsid w:val="002677E3"/>
    <w:rsid w:val="00267CCA"/>
    <w:rsid w:val="00267DE5"/>
    <w:rsid w:val="00267E77"/>
    <w:rsid w:val="002706D1"/>
    <w:rsid w:val="00270709"/>
    <w:rsid w:val="002716EC"/>
    <w:rsid w:val="00271A15"/>
    <w:rsid w:val="00272AFF"/>
    <w:rsid w:val="00272F44"/>
    <w:rsid w:val="002746A5"/>
    <w:rsid w:val="002749F9"/>
    <w:rsid w:val="0027549B"/>
    <w:rsid w:val="002755F9"/>
    <w:rsid w:val="002756FE"/>
    <w:rsid w:val="00276B2E"/>
    <w:rsid w:val="00277213"/>
    <w:rsid w:val="00277DEC"/>
    <w:rsid w:val="00280068"/>
    <w:rsid w:val="002803E6"/>
    <w:rsid w:val="00282198"/>
    <w:rsid w:val="00282618"/>
    <w:rsid w:val="002836A6"/>
    <w:rsid w:val="00283CBB"/>
    <w:rsid w:val="002845B6"/>
    <w:rsid w:val="002849B8"/>
    <w:rsid w:val="0028533C"/>
    <w:rsid w:val="00286A17"/>
    <w:rsid w:val="00286DD0"/>
    <w:rsid w:val="00286E9B"/>
    <w:rsid w:val="002877BF"/>
    <w:rsid w:val="0029347B"/>
    <w:rsid w:val="00293D83"/>
    <w:rsid w:val="00294721"/>
    <w:rsid w:val="00294EDB"/>
    <w:rsid w:val="002954A8"/>
    <w:rsid w:val="0029586A"/>
    <w:rsid w:val="0029664A"/>
    <w:rsid w:val="0029775D"/>
    <w:rsid w:val="00297E23"/>
    <w:rsid w:val="002A14B7"/>
    <w:rsid w:val="002A3928"/>
    <w:rsid w:val="002A3983"/>
    <w:rsid w:val="002A489B"/>
    <w:rsid w:val="002A6179"/>
    <w:rsid w:val="002A62F0"/>
    <w:rsid w:val="002A6A95"/>
    <w:rsid w:val="002A7064"/>
    <w:rsid w:val="002B0133"/>
    <w:rsid w:val="002B22B6"/>
    <w:rsid w:val="002B61BA"/>
    <w:rsid w:val="002B6398"/>
    <w:rsid w:val="002B78DB"/>
    <w:rsid w:val="002B7942"/>
    <w:rsid w:val="002C0D5F"/>
    <w:rsid w:val="002C22B2"/>
    <w:rsid w:val="002C2F8C"/>
    <w:rsid w:val="002C3FC6"/>
    <w:rsid w:val="002C5824"/>
    <w:rsid w:val="002C5893"/>
    <w:rsid w:val="002C60D3"/>
    <w:rsid w:val="002C6E74"/>
    <w:rsid w:val="002C71F8"/>
    <w:rsid w:val="002C79C7"/>
    <w:rsid w:val="002C7DF3"/>
    <w:rsid w:val="002D0D72"/>
    <w:rsid w:val="002D1729"/>
    <w:rsid w:val="002D249F"/>
    <w:rsid w:val="002D2BDD"/>
    <w:rsid w:val="002D35FC"/>
    <w:rsid w:val="002D36DA"/>
    <w:rsid w:val="002D4137"/>
    <w:rsid w:val="002D4325"/>
    <w:rsid w:val="002D48F0"/>
    <w:rsid w:val="002D49CE"/>
    <w:rsid w:val="002D4C15"/>
    <w:rsid w:val="002D4D6C"/>
    <w:rsid w:val="002D5C80"/>
    <w:rsid w:val="002D76AD"/>
    <w:rsid w:val="002E0896"/>
    <w:rsid w:val="002E1BD4"/>
    <w:rsid w:val="002E21DF"/>
    <w:rsid w:val="002E2714"/>
    <w:rsid w:val="002E34AC"/>
    <w:rsid w:val="002E3E59"/>
    <w:rsid w:val="002E460F"/>
    <w:rsid w:val="002E49E5"/>
    <w:rsid w:val="002E4F0E"/>
    <w:rsid w:val="002E5253"/>
    <w:rsid w:val="002F18B3"/>
    <w:rsid w:val="002F219C"/>
    <w:rsid w:val="002F2DAC"/>
    <w:rsid w:val="002F3E56"/>
    <w:rsid w:val="002F7FD3"/>
    <w:rsid w:val="003002F6"/>
    <w:rsid w:val="00300F18"/>
    <w:rsid w:val="0030115C"/>
    <w:rsid w:val="00302354"/>
    <w:rsid w:val="0030282A"/>
    <w:rsid w:val="00302C67"/>
    <w:rsid w:val="00304163"/>
    <w:rsid w:val="0030734D"/>
    <w:rsid w:val="00310814"/>
    <w:rsid w:val="00311243"/>
    <w:rsid w:val="00311795"/>
    <w:rsid w:val="0031239A"/>
    <w:rsid w:val="00312416"/>
    <w:rsid w:val="003129A1"/>
    <w:rsid w:val="0031361B"/>
    <w:rsid w:val="00314AEA"/>
    <w:rsid w:val="0031731F"/>
    <w:rsid w:val="003173D6"/>
    <w:rsid w:val="00317E4B"/>
    <w:rsid w:val="00320764"/>
    <w:rsid w:val="00320930"/>
    <w:rsid w:val="0032278B"/>
    <w:rsid w:val="00322829"/>
    <w:rsid w:val="00323705"/>
    <w:rsid w:val="003249C6"/>
    <w:rsid w:val="00324E44"/>
    <w:rsid w:val="00326954"/>
    <w:rsid w:val="003273B0"/>
    <w:rsid w:val="0033093E"/>
    <w:rsid w:val="003309A0"/>
    <w:rsid w:val="00333105"/>
    <w:rsid w:val="0033447D"/>
    <w:rsid w:val="0033544A"/>
    <w:rsid w:val="00336C34"/>
    <w:rsid w:val="00340D7A"/>
    <w:rsid w:val="00341E81"/>
    <w:rsid w:val="003420B5"/>
    <w:rsid w:val="003422C5"/>
    <w:rsid w:val="00342C40"/>
    <w:rsid w:val="00342FB0"/>
    <w:rsid w:val="00344015"/>
    <w:rsid w:val="00344FD0"/>
    <w:rsid w:val="003453D5"/>
    <w:rsid w:val="003477B5"/>
    <w:rsid w:val="0035020A"/>
    <w:rsid w:val="003502B1"/>
    <w:rsid w:val="00351C11"/>
    <w:rsid w:val="00352C60"/>
    <w:rsid w:val="003534E9"/>
    <w:rsid w:val="0035370E"/>
    <w:rsid w:val="00354AEC"/>
    <w:rsid w:val="00354C50"/>
    <w:rsid w:val="00355326"/>
    <w:rsid w:val="003553DB"/>
    <w:rsid w:val="003572B7"/>
    <w:rsid w:val="00364E29"/>
    <w:rsid w:val="00365A11"/>
    <w:rsid w:val="00367C68"/>
    <w:rsid w:val="003702ED"/>
    <w:rsid w:val="0037054F"/>
    <w:rsid w:val="00371DF0"/>
    <w:rsid w:val="0037496F"/>
    <w:rsid w:val="00374D7C"/>
    <w:rsid w:val="00374FC9"/>
    <w:rsid w:val="003753D5"/>
    <w:rsid w:val="00375452"/>
    <w:rsid w:val="003755CE"/>
    <w:rsid w:val="00376298"/>
    <w:rsid w:val="003764DC"/>
    <w:rsid w:val="003775BD"/>
    <w:rsid w:val="00377818"/>
    <w:rsid w:val="00380276"/>
    <w:rsid w:val="003804E3"/>
    <w:rsid w:val="00380A95"/>
    <w:rsid w:val="0038281A"/>
    <w:rsid w:val="00383D62"/>
    <w:rsid w:val="00386AEA"/>
    <w:rsid w:val="00390F72"/>
    <w:rsid w:val="0039246F"/>
    <w:rsid w:val="00396D51"/>
    <w:rsid w:val="00396E81"/>
    <w:rsid w:val="003A0ACF"/>
    <w:rsid w:val="003A1226"/>
    <w:rsid w:val="003A13EE"/>
    <w:rsid w:val="003A1573"/>
    <w:rsid w:val="003A18FF"/>
    <w:rsid w:val="003A1C78"/>
    <w:rsid w:val="003A1EBE"/>
    <w:rsid w:val="003A351A"/>
    <w:rsid w:val="003A3B4C"/>
    <w:rsid w:val="003A5A58"/>
    <w:rsid w:val="003A68EB"/>
    <w:rsid w:val="003B06AA"/>
    <w:rsid w:val="003B348D"/>
    <w:rsid w:val="003B41D8"/>
    <w:rsid w:val="003B4C73"/>
    <w:rsid w:val="003B4E03"/>
    <w:rsid w:val="003B5441"/>
    <w:rsid w:val="003B61AE"/>
    <w:rsid w:val="003B7F54"/>
    <w:rsid w:val="003C1877"/>
    <w:rsid w:val="003C1CE9"/>
    <w:rsid w:val="003C20AA"/>
    <w:rsid w:val="003C2C2E"/>
    <w:rsid w:val="003C4F70"/>
    <w:rsid w:val="003C50AC"/>
    <w:rsid w:val="003C5B46"/>
    <w:rsid w:val="003C5E9F"/>
    <w:rsid w:val="003C6073"/>
    <w:rsid w:val="003C6333"/>
    <w:rsid w:val="003C67FE"/>
    <w:rsid w:val="003D0593"/>
    <w:rsid w:val="003D0B06"/>
    <w:rsid w:val="003D0F18"/>
    <w:rsid w:val="003D13F5"/>
    <w:rsid w:val="003D189E"/>
    <w:rsid w:val="003D26A0"/>
    <w:rsid w:val="003D2FC7"/>
    <w:rsid w:val="003D376F"/>
    <w:rsid w:val="003D45EC"/>
    <w:rsid w:val="003D513C"/>
    <w:rsid w:val="003D5626"/>
    <w:rsid w:val="003D60BA"/>
    <w:rsid w:val="003D6AD2"/>
    <w:rsid w:val="003D6B6B"/>
    <w:rsid w:val="003D7CEA"/>
    <w:rsid w:val="003E0570"/>
    <w:rsid w:val="003E1B1B"/>
    <w:rsid w:val="003E2212"/>
    <w:rsid w:val="003E2F6B"/>
    <w:rsid w:val="003E3A4D"/>
    <w:rsid w:val="003E4A4C"/>
    <w:rsid w:val="003E5170"/>
    <w:rsid w:val="003E5793"/>
    <w:rsid w:val="003E619D"/>
    <w:rsid w:val="003E62DE"/>
    <w:rsid w:val="003E727A"/>
    <w:rsid w:val="003F23BB"/>
    <w:rsid w:val="003F26C1"/>
    <w:rsid w:val="003F2905"/>
    <w:rsid w:val="003F34FA"/>
    <w:rsid w:val="003F3998"/>
    <w:rsid w:val="003F3A87"/>
    <w:rsid w:val="003F3A9B"/>
    <w:rsid w:val="003F3CFC"/>
    <w:rsid w:val="003F5826"/>
    <w:rsid w:val="003F5B06"/>
    <w:rsid w:val="003F6C25"/>
    <w:rsid w:val="003F72C5"/>
    <w:rsid w:val="00400F49"/>
    <w:rsid w:val="0040108B"/>
    <w:rsid w:val="004014FF"/>
    <w:rsid w:val="004017C4"/>
    <w:rsid w:val="00401850"/>
    <w:rsid w:val="00401D3D"/>
    <w:rsid w:val="00401FBC"/>
    <w:rsid w:val="00402055"/>
    <w:rsid w:val="00402867"/>
    <w:rsid w:val="00403141"/>
    <w:rsid w:val="0040452F"/>
    <w:rsid w:val="00404AF4"/>
    <w:rsid w:val="004064E0"/>
    <w:rsid w:val="00406A94"/>
    <w:rsid w:val="00407385"/>
    <w:rsid w:val="004078EA"/>
    <w:rsid w:val="00410AFE"/>
    <w:rsid w:val="00410DF4"/>
    <w:rsid w:val="004111D1"/>
    <w:rsid w:val="00411395"/>
    <w:rsid w:val="0041220B"/>
    <w:rsid w:val="0041296F"/>
    <w:rsid w:val="00412A69"/>
    <w:rsid w:val="004136D5"/>
    <w:rsid w:val="0041484E"/>
    <w:rsid w:val="00414BE9"/>
    <w:rsid w:val="004156B3"/>
    <w:rsid w:val="0041647C"/>
    <w:rsid w:val="0041719A"/>
    <w:rsid w:val="00417BD2"/>
    <w:rsid w:val="004206EB"/>
    <w:rsid w:val="0042095F"/>
    <w:rsid w:val="00422925"/>
    <w:rsid w:val="0042342D"/>
    <w:rsid w:val="00423C1A"/>
    <w:rsid w:val="00423FE1"/>
    <w:rsid w:val="00425E2E"/>
    <w:rsid w:val="00426E8F"/>
    <w:rsid w:val="004273CE"/>
    <w:rsid w:val="00427E38"/>
    <w:rsid w:val="00431BEE"/>
    <w:rsid w:val="00431F1E"/>
    <w:rsid w:val="0043205D"/>
    <w:rsid w:val="00434067"/>
    <w:rsid w:val="004345BD"/>
    <w:rsid w:val="00434870"/>
    <w:rsid w:val="00435C16"/>
    <w:rsid w:val="00437D2B"/>
    <w:rsid w:val="00440495"/>
    <w:rsid w:val="0044052F"/>
    <w:rsid w:val="004406D9"/>
    <w:rsid w:val="0044120A"/>
    <w:rsid w:val="00442621"/>
    <w:rsid w:val="004431B2"/>
    <w:rsid w:val="004433E1"/>
    <w:rsid w:val="00445162"/>
    <w:rsid w:val="004459B0"/>
    <w:rsid w:val="00446008"/>
    <w:rsid w:val="004463EF"/>
    <w:rsid w:val="00446934"/>
    <w:rsid w:val="00447757"/>
    <w:rsid w:val="00447BDF"/>
    <w:rsid w:val="004507A4"/>
    <w:rsid w:val="00450A2E"/>
    <w:rsid w:val="00450DA2"/>
    <w:rsid w:val="00453232"/>
    <w:rsid w:val="00455275"/>
    <w:rsid w:val="0045548C"/>
    <w:rsid w:val="00455577"/>
    <w:rsid w:val="00456F7F"/>
    <w:rsid w:val="004617B1"/>
    <w:rsid w:val="00462E97"/>
    <w:rsid w:val="004634D8"/>
    <w:rsid w:val="0046351D"/>
    <w:rsid w:val="00465204"/>
    <w:rsid w:val="00465526"/>
    <w:rsid w:val="00466CEB"/>
    <w:rsid w:val="00470235"/>
    <w:rsid w:val="00470B60"/>
    <w:rsid w:val="00470D91"/>
    <w:rsid w:val="00470DC9"/>
    <w:rsid w:val="00471B67"/>
    <w:rsid w:val="00471C1D"/>
    <w:rsid w:val="0047416E"/>
    <w:rsid w:val="00474496"/>
    <w:rsid w:val="00474AFB"/>
    <w:rsid w:val="00475A9B"/>
    <w:rsid w:val="00477067"/>
    <w:rsid w:val="00477DA3"/>
    <w:rsid w:val="00482BD9"/>
    <w:rsid w:val="00484A1F"/>
    <w:rsid w:val="00484AD0"/>
    <w:rsid w:val="004858A7"/>
    <w:rsid w:val="00485CB7"/>
    <w:rsid w:val="00485D9B"/>
    <w:rsid w:val="00486894"/>
    <w:rsid w:val="00486A37"/>
    <w:rsid w:val="00487827"/>
    <w:rsid w:val="00487FA6"/>
    <w:rsid w:val="00491DB4"/>
    <w:rsid w:val="0049217C"/>
    <w:rsid w:val="00492441"/>
    <w:rsid w:val="00493933"/>
    <w:rsid w:val="00493E8E"/>
    <w:rsid w:val="0049432D"/>
    <w:rsid w:val="004944A3"/>
    <w:rsid w:val="0049497E"/>
    <w:rsid w:val="0049551B"/>
    <w:rsid w:val="00495608"/>
    <w:rsid w:val="00495FA4"/>
    <w:rsid w:val="004A0A09"/>
    <w:rsid w:val="004A1371"/>
    <w:rsid w:val="004A1637"/>
    <w:rsid w:val="004A18B4"/>
    <w:rsid w:val="004A1AA3"/>
    <w:rsid w:val="004A35F1"/>
    <w:rsid w:val="004A363D"/>
    <w:rsid w:val="004A48A7"/>
    <w:rsid w:val="004A5C95"/>
    <w:rsid w:val="004A61EC"/>
    <w:rsid w:val="004A6364"/>
    <w:rsid w:val="004B0BA4"/>
    <w:rsid w:val="004B220F"/>
    <w:rsid w:val="004B22F8"/>
    <w:rsid w:val="004B4706"/>
    <w:rsid w:val="004B6086"/>
    <w:rsid w:val="004B623C"/>
    <w:rsid w:val="004B6CA9"/>
    <w:rsid w:val="004B7ED7"/>
    <w:rsid w:val="004B7FF1"/>
    <w:rsid w:val="004C0CC7"/>
    <w:rsid w:val="004C11D3"/>
    <w:rsid w:val="004C14B8"/>
    <w:rsid w:val="004C1B2B"/>
    <w:rsid w:val="004C2A65"/>
    <w:rsid w:val="004C40FA"/>
    <w:rsid w:val="004C5994"/>
    <w:rsid w:val="004C5CB0"/>
    <w:rsid w:val="004C5F1B"/>
    <w:rsid w:val="004C7C38"/>
    <w:rsid w:val="004D1024"/>
    <w:rsid w:val="004D1C90"/>
    <w:rsid w:val="004D1FB1"/>
    <w:rsid w:val="004D2565"/>
    <w:rsid w:val="004D25A6"/>
    <w:rsid w:val="004D2A92"/>
    <w:rsid w:val="004D384A"/>
    <w:rsid w:val="004D3CC4"/>
    <w:rsid w:val="004D42C7"/>
    <w:rsid w:val="004D456E"/>
    <w:rsid w:val="004D71C5"/>
    <w:rsid w:val="004D7219"/>
    <w:rsid w:val="004D7379"/>
    <w:rsid w:val="004E0196"/>
    <w:rsid w:val="004E0DDD"/>
    <w:rsid w:val="004E14CA"/>
    <w:rsid w:val="004E1DBA"/>
    <w:rsid w:val="004E1F2A"/>
    <w:rsid w:val="004E21C4"/>
    <w:rsid w:val="004E21EA"/>
    <w:rsid w:val="004E2999"/>
    <w:rsid w:val="004E36F1"/>
    <w:rsid w:val="004E3CA9"/>
    <w:rsid w:val="004E5045"/>
    <w:rsid w:val="004F0730"/>
    <w:rsid w:val="004F22EE"/>
    <w:rsid w:val="004F251D"/>
    <w:rsid w:val="004F310A"/>
    <w:rsid w:val="004F3647"/>
    <w:rsid w:val="004F3F81"/>
    <w:rsid w:val="004F4C23"/>
    <w:rsid w:val="004F5B5D"/>
    <w:rsid w:val="004F63F1"/>
    <w:rsid w:val="004F6AD8"/>
    <w:rsid w:val="005003B7"/>
    <w:rsid w:val="00500ED9"/>
    <w:rsid w:val="00501C1D"/>
    <w:rsid w:val="00503873"/>
    <w:rsid w:val="00503E95"/>
    <w:rsid w:val="005048B5"/>
    <w:rsid w:val="00504E59"/>
    <w:rsid w:val="0050589C"/>
    <w:rsid w:val="00506D5A"/>
    <w:rsid w:val="005101D2"/>
    <w:rsid w:val="00510930"/>
    <w:rsid w:val="00511E9E"/>
    <w:rsid w:val="0051220A"/>
    <w:rsid w:val="005124C2"/>
    <w:rsid w:val="00513F0E"/>
    <w:rsid w:val="00514B3E"/>
    <w:rsid w:val="005153FE"/>
    <w:rsid w:val="00517081"/>
    <w:rsid w:val="00517A0F"/>
    <w:rsid w:val="00521636"/>
    <w:rsid w:val="005234A6"/>
    <w:rsid w:val="00524D8C"/>
    <w:rsid w:val="00525DE8"/>
    <w:rsid w:val="005261C4"/>
    <w:rsid w:val="00526B8A"/>
    <w:rsid w:val="00527505"/>
    <w:rsid w:val="00527A97"/>
    <w:rsid w:val="00531951"/>
    <w:rsid w:val="00531997"/>
    <w:rsid w:val="00532011"/>
    <w:rsid w:val="005325C2"/>
    <w:rsid w:val="0053473E"/>
    <w:rsid w:val="00534755"/>
    <w:rsid w:val="005361B1"/>
    <w:rsid w:val="00537617"/>
    <w:rsid w:val="005408CA"/>
    <w:rsid w:val="005411AD"/>
    <w:rsid w:val="005416A3"/>
    <w:rsid w:val="00543A07"/>
    <w:rsid w:val="00543BBE"/>
    <w:rsid w:val="005443DA"/>
    <w:rsid w:val="005449CD"/>
    <w:rsid w:val="005454D0"/>
    <w:rsid w:val="0054558B"/>
    <w:rsid w:val="00550C53"/>
    <w:rsid w:val="005510B4"/>
    <w:rsid w:val="005511FD"/>
    <w:rsid w:val="00551A79"/>
    <w:rsid w:val="0055202D"/>
    <w:rsid w:val="005522B9"/>
    <w:rsid w:val="00552F23"/>
    <w:rsid w:val="00553F43"/>
    <w:rsid w:val="0055415F"/>
    <w:rsid w:val="00554838"/>
    <w:rsid w:val="00555766"/>
    <w:rsid w:val="00555992"/>
    <w:rsid w:val="00556B10"/>
    <w:rsid w:val="005578E9"/>
    <w:rsid w:val="00557B85"/>
    <w:rsid w:val="00557E01"/>
    <w:rsid w:val="00561FEC"/>
    <w:rsid w:val="0056225D"/>
    <w:rsid w:val="00563389"/>
    <w:rsid w:val="00564A84"/>
    <w:rsid w:val="00564A8E"/>
    <w:rsid w:val="0057006B"/>
    <w:rsid w:val="005717A0"/>
    <w:rsid w:val="00572237"/>
    <w:rsid w:val="00572A9D"/>
    <w:rsid w:val="0057323A"/>
    <w:rsid w:val="00574636"/>
    <w:rsid w:val="00576A32"/>
    <w:rsid w:val="005771A5"/>
    <w:rsid w:val="00580580"/>
    <w:rsid w:val="005806AA"/>
    <w:rsid w:val="00580D83"/>
    <w:rsid w:val="00582756"/>
    <w:rsid w:val="00582B4F"/>
    <w:rsid w:val="00583CED"/>
    <w:rsid w:val="00583D26"/>
    <w:rsid w:val="005844E3"/>
    <w:rsid w:val="0058507F"/>
    <w:rsid w:val="00585D90"/>
    <w:rsid w:val="00585FFF"/>
    <w:rsid w:val="005874E3"/>
    <w:rsid w:val="005878E7"/>
    <w:rsid w:val="00590A60"/>
    <w:rsid w:val="00591BEC"/>
    <w:rsid w:val="00592256"/>
    <w:rsid w:val="0059263F"/>
    <w:rsid w:val="0059279A"/>
    <w:rsid w:val="00595D6F"/>
    <w:rsid w:val="00596735"/>
    <w:rsid w:val="005969C7"/>
    <w:rsid w:val="00596A8E"/>
    <w:rsid w:val="00596CC0"/>
    <w:rsid w:val="00596D6A"/>
    <w:rsid w:val="005A3CEE"/>
    <w:rsid w:val="005A40C2"/>
    <w:rsid w:val="005A42B1"/>
    <w:rsid w:val="005A44BF"/>
    <w:rsid w:val="005A4EC8"/>
    <w:rsid w:val="005A58F4"/>
    <w:rsid w:val="005B1C16"/>
    <w:rsid w:val="005B1DD3"/>
    <w:rsid w:val="005B24AB"/>
    <w:rsid w:val="005B2986"/>
    <w:rsid w:val="005B467E"/>
    <w:rsid w:val="005B53F2"/>
    <w:rsid w:val="005B5B81"/>
    <w:rsid w:val="005B7538"/>
    <w:rsid w:val="005B78CC"/>
    <w:rsid w:val="005B7A9A"/>
    <w:rsid w:val="005C0644"/>
    <w:rsid w:val="005C11FF"/>
    <w:rsid w:val="005C34DC"/>
    <w:rsid w:val="005C3584"/>
    <w:rsid w:val="005C361F"/>
    <w:rsid w:val="005C3625"/>
    <w:rsid w:val="005C5B6E"/>
    <w:rsid w:val="005C65A7"/>
    <w:rsid w:val="005C67B0"/>
    <w:rsid w:val="005C6907"/>
    <w:rsid w:val="005C6F46"/>
    <w:rsid w:val="005C738B"/>
    <w:rsid w:val="005D1478"/>
    <w:rsid w:val="005D1A18"/>
    <w:rsid w:val="005D2C7D"/>
    <w:rsid w:val="005D4EDD"/>
    <w:rsid w:val="005D5D94"/>
    <w:rsid w:val="005D6EA0"/>
    <w:rsid w:val="005D7226"/>
    <w:rsid w:val="005D75A5"/>
    <w:rsid w:val="005E0F16"/>
    <w:rsid w:val="005E1706"/>
    <w:rsid w:val="005E2572"/>
    <w:rsid w:val="005E380C"/>
    <w:rsid w:val="005E4340"/>
    <w:rsid w:val="005E482E"/>
    <w:rsid w:val="005E62AC"/>
    <w:rsid w:val="005E7F6B"/>
    <w:rsid w:val="005F0905"/>
    <w:rsid w:val="005F1EFB"/>
    <w:rsid w:val="005F2651"/>
    <w:rsid w:val="005F2A04"/>
    <w:rsid w:val="005F39FD"/>
    <w:rsid w:val="005F3A68"/>
    <w:rsid w:val="005F4591"/>
    <w:rsid w:val="005F45E0"/>
    <w:rsid w:val="005F5F68"/>
    <w:rsid w:val="005F6A3D"/>
    <w:rsid w:val="005F75C9"/>
    <w:rsid w:val="005F7E8B"/>
    <w:rsid w:val="005F7FA6"/>
    <w:rsid w:val="0060147C"/>
    <w:rsid w:val="00602D50"/>
    <w:rsid w:val="00602F4F"/>
    <w:rsid w:val="00603D26"/>
    <w:rsid w:val="00604519"/>
    <w:rsid w:val="00606F8D"/>
    <w:rsid w:val="006079DE"/>
    <w:rsid w:val="006105B7"/>
    <w:rsid w:val="00611BD2"/>
    <w:rsid w:val="006151A3"/>
    <w:rsid w:val="006179BC"/>
    <w:rsid w:val="00617ACE"/>
    <w:rsid w:val="0062053D"/>
    <w:rsid w:val="00621CCE"/>
    <w:rsid w:val="00621F3E"/>
    <w:rsid w:val="00621F47"/>
    <w:rsid w:val="00623758"/>
    <w:rsid w:val="00623994"/>
    <w:rsid w:val="006239E1"/>
    <w:rsid w:val="00623DF3"/>
    <w:rsid w:val="00625046"/>
    <w:rsid w:val="00626123"/>
    <w:rsid w:val="006261B4"/>
    <w:rsid w:val="00626C8B"/>
    <w:rsid w:val="00630CDC"/>
    <w:rsid w:val="00630F8A"/>
    <w:rsid w:val="00631328"/>
    <w:rsid w:val="00632B67"/>
    <w:rsid w:val="00632D37"/>
    <w:rsid w:val="00633CF6"/>
    <w:rsid w:val="00633D2E"/>
    <w:rsid w:val="00634DDC"/>
    <w:rsid w:val="006353D0"/>
    <w:rsid w:val="006354E7"/>
    <w:rsid w:val="0063579A"/>
    <w:rsid w:val="00636136"/>
    <w:rsid w:val="00640402"/>
    <w:rsid w:val="0064100A"/>
    <w:rsid w:val="0064118D"/>
    <w:rsid w:val="0064189D"/>
    <w:rsid w:val="006426D7"/>
    <w:rsid w:val="006439C3"/>
    <w:rsid w:val="00643DDC"/>
    <w:rsid w:val="00644230"/>
    <w:rsid w:val="00644263"/>
    <w:rsid w:val="006457E4"/>
    <w:rsid w:val="006468D0"/>
    <w:rsid w:val="00650F72"/>
    <w:rsid w:val="00651221"/>
    <w:rsid w:val="00651B97"/>
    <w:rsid w:val="00651FC1"/>
    <w:rsid w:val="00651FDE"/>
    <w:rsid w:val="0065318D"/>
    <w:rsid w:val="00654A55"/>
    <w:rsid w:val="00655BD3"/>
    <w:rsid w:val="00655D01"/>
    <w:rsid w:val="00657863"/>
    <w:rsid w:val="00657A20"/>
    <w:rsid w:val="00657E68"/>
    <w:rsid w:val="0066059F"/>
    <w:rsid w:val="00661EF8"/>
    <w:rsid w:val="006624AA"/>
    <w:rsid w:val="00663FE4"/>
    <w:rsid w:val="006643F6"/>
    <w:rsid w:val="00667227"/>
    <w:rsid w:val="00667531"/>
    <w:rsid w:val="00671233"/>
    <w:rsid w:val="006714A3"/>
    <w:rsid w:val="0067292B"/>
    <w:rsid w:val="006757EF"/>
    <w:rsid w:val="0067622B"/>
    <w:rsid w:val="0067623A"/>
    <w:rsid w:val="00677418"/>
    <w:rsid w:val="00677814"/>
    <w:rsid w:val="00677D5B"/>
    <w:rsid w:val="006802A2"/>
    <w:rsid w:val="006807FD"/>
    <w:rsid w:val="00680F7D"/>
    <w:rsid w:val="0068192E"/>
    <w:rsid w:val="006825E9"/>
    <w:rsid w:val="006837B2"/>
    <w:rsid w:val="00684378"/>
    <w:rsid w:val="00684CFE"/>
    <w:rsid w:val="0068668B"/>
    <w:rsid w:val="0068733E"/>
    <w:rsid w:val="006875F3"/>
    <w:rsid w:val="00687990"/>
    <w:rsid w:val="006907FB"/>
    <w:rsid w:val="00691369"/>
    <w:rsid w:val="006914AE"/>
    <w:rsid w:val="00692D1C"/>
    <w:rsid w:val="006930CC"/>
    <w:rsid w:val="00697123"/>
    <w:rsid w:val="00697242"/>
    <w:rsid w:val="006A01D8"/>
    <w:rsid w:val="006A1164"/>
    <w:rsid w:val="006A1173"/>
    <w:rsid w:val="006A2DA3"/>
    <w:rsid w:val="006A3F62"/>
    <w:rsid w:val="006A50E7"/>
    <w:rsid w:val="006A5203"/>
    <w:rsid w:val="006A5220"/>
    <w:rsid w:val="006A5230"/>
    <w:rsid w:val="006A57ED"/>
    <w:rsid w:val="006A7BA0"/>
    <w:rsid w:val="006B0BFC"/>
    <w:rsid w:val="006B1196"/>
    <w:rsid w:val="006B147C"/>
    <w:rsid w:val="006B34E6"/>
    <w:rsid w:val="006B3ADE"/>
    <w:rsid w:val="006B4D0A"/>
    <w:rsid w:val="006B4D5F"/>
    <w:rsid w:val="006B4E59"/>
    <w:rsid w:val="006B5070"/>
    <w:rsid w:val="006B5AF4"/>
    <w:rsid w:val="006B6119"/>
    <w:rsid w:val="006B6253"/>
    <w:rsid w:val="006B7089"/>
    <w:rsid w:val="006B726F"/>
    <w:rsid w:val="006B77BA"/>
    <w:rsid w:val="006B7AA8"/>
    <w:rsid w:val="006C0A50"/>
    <w:rsid w:val="006C0CA8"/>
    <w:rsid w:val="006C0D50"/>
    <w:rsid w:val="006C17F7"/>
    <w:rsid w:val="006C1E00"/>
    <w:rsid w:val="006C58CD"/>
    <w:rsid w:val="006C5BBF"/>
    <w:rsid w:val="006C5FE5"/>
    <w:rsid w:val="006C75FA"/>
    <w:rsid w:val="006C7F94"/>
    <w:rsid w:val="006D03FF"/>
    <w:rsid w:val="006D0E50"/>
    <w:rsid w:val="006D1E3E"/>
    <w:rsid w:val="006D2C08"/>
    <w:rsid w:val="006D2CF2"/>
    <w:rsid w:val="006D3C90"/>
    <w:rsid w:val="006D46DA"/>
    <w:rsid w:val="006D4AC2"/>
    <w:rsid w:val="006D6C84"/>
    <w:rsid w:val="006D6D41"/>
    <w:rsid w:val="006D7376"/>
    <w:rsid w:val="006E0956"/>
    <w:rsid w:val="006E11FF"/>
    <w:rsid w:val="006E1A5C"/>
    <w:rsid w:val="006E2318"/>
    <w:rsid w:val="006E5A48"/>
    <w:rsid w:val="006E65F5"/>
    <w:rsid w:val="006E73E1"/>
    <w:rsid w:val="006E7CF3"/>
    <w:rsid w:val="006E7F75"/>
    <w:rsid w:val="006F0DE2"/>
    <w:rsid w:val="006F1E57"/>
    <w:rsid w:val="006F4560"/>
    <w:rsid w:val="006F542B"/>
    <w:rsid w:val="006F6AC2"/>
    <w:rsid w:val="006F6E2C"/>
    <w:rsid w:val="00700B5B"/>
    <w:rsid w:val="007027AE"/>
    <w:rsid w:val="007028B4"/>
    <w:rsid w:val="00703358"/>
    <w:rsid w:val="007053C9"/>
    <w:rsid w:val="00706143"/>
    <w:rsid w:val="00707359"/>
    <w:rsid w:val="00707AEB"/>
    <w:rsid w:val="0071061D"/>
    <w:rsid w:val="00710FA3"/>
    <w:rsid w:val="00711AEC"/>
    <w:rsid w:val="007132A4"/>
    <w:rsid w:val="007148A3"/>
    <w:rsid w:val="00715347"/>
    <w:rsid w:val="00715574"/>
    <w:rsid w:val="00715818"/>
    <w:rsid w:val="00716314"/>
    <w:rsid w:val="00716509"/>
    <w:rsid w:val="007169DF"/>
    <w:rsid w:val="00716FC9"/>
    <w:rsid w:val="00717156"/>
    <w:rsid w:val="0072042D"/>
    <w:rsid w:val="00720879"/>
    <w:rsid w:val="007218FB"/>
    <w:rsid w:val="0072343C"/>
    <w:rsid w:val="00724280"/>
    <w:rsid w:val="00725DA7"/>
    <w:rsid w:val="0072638B"/>
    <w:rsid w:val="007269FE"/>
    <w:rsid w:val="00726AFB"/>
    <w:rsid w:val="007271D9"/>
    <w:rsid w:val="0072747C"/>
    <w:rsid w:val="0073002A"/>
    <w:rsid w:val="00730AC4"/>
    <w:rsid w:val="00730D91"/>
    <w:rsid w:val="00730EFF"/>
    <w:rsid w:val="00731C30"/>
    <w:rsid w:val="007326D1"/>
    <w:rsid w:val="0073288D"/>
    <w:rsid w:val="00733A3E"/>
    <w:rsid w:val="00733D35"/>
    <w:rsid w:val="007349BC"/>
    <w:rsid w:val="00735850"/>
    <w:rsid w:val="00736083"/>
    <w:rsid w:val="007361BE"/>
    <w:rsid w:val="00736DC0"/>
    <w:rsid w:val="0073750A"/>
    <w:rsid w:val="0074098D"/>
    <w:rsid w:val="00740B92"/>
    <w:rsid w:val="00740DC5"/>
    <w:rsid w:val="007417FE"/>
    <w:rsid w:val="00742411"/>
    <w:rsid w:val="0074268C"/>
    <w:rsid w:val="00742CD4"/>
    <w:rsid w:val="00743755"/>
    <w:rsid w:val="007443EF"/>
    <w:rsid w:val="007457B3"/>
    <w:rsid w:val="007473AA"/>
    <w:rsid w:val="007474B8"/>
    <w:rsid w:val="00751C6A"/>
    <w:rsid w:val="00751ECD"/>
    <w:rsid w:val="00752C28"/>
    <w:rsid w:val="00752E20"/>
    <w:rsid w:val="007536ED"/>
    <w:rsid w:val="00754851"/>
    <w:rsid w:val="007555A2"/>
    <w:rsid w:val="00755C34"/>
    <w:rsid w:val="007563C5"/>
    <w:rsid w:val="0075720E"/>
    <w:rsid w:val="00757921"/>
    <w:rsid w:val="007603C4"/>
    <w:rsid w:val="0076159B"/>
    <w:rsid w:val="00761FCD"/>
    <w:rsid w:val="0076221F"/>
    <w:rsid w:val="0076422A"/>
    <w:rsid w:val="007645E8"/>
    <w:rsid w:val="0076567E"/>
    <w:rsid w:val="00766083"/>
    <w:rsid w:val="007664D9"/>
    <w:rsid w:val="00766C08"/>
    <w:rsid w:val="00767485"/>
    <w:rsid w:val="00770CC3"/>
    <w:rsid w:val="00771355"/>
    <w:rsid w:val="00771667"/>
    <w:rsid w:val="00772057"/>
    <w:rsid w:val="00772AC4"/>
    <w:rsid w:val="00772AD7"/>
    <w:rsid w:val="00772AE7"/>
    <w:rsid w:val="00773392"/>
    <w:rsid w:val="00774854"/>
    <w:rsid w:val="007769B0"/>
    <w:rsid w:val="00780ACC"/>
    <w:rsid w:val="00781FBF"/>
    <w:rsid w:val="00784913"/>
    <w:rsid w:val="00784988"/>
    <w:rsid w:val="00785284"/>
    <w:rsid w:val="007854D4"/>
    <w:rsid w:val="00785D25"/>
    <w:rsid w:val="00785DC0"/>
    <w:rsid w:val="00786799"/>
    <w:rsid w:val="00787FA4"/>
    <w:rsid w:val="00793788"/>
    <w:rsid w:val="00794337"/>
    <w:rsid w:val="00794797"/>
    <w:rsid w:val="00795BC4"/>
    <w:rsid w:val="00795D78"/>
    <w:rsid w:val="0079670B"/>
    <w:rsid w:val="007975DF"/>
    <w:rsid w:val="007A13D9"/>
    <w:rsid w:val="007A2BA2"/>
    <w:rsid w:val="007A3097"/>
    <w:rsid w:val="007A31D1"/>
    <w:rsid w:val="007A3B21"/>
    <w:rsid w:val="007A4AB5"/>
    <w:rsid w:val="007A59E0"/>
    <w:rsid w:val="007A646A"/>
    <w:rsid w:val="007A6CD1"/>
    <w:rsid w:val="007A6EED"/>
    <w:rsid w:val="007A7924"/>
    <w:rsid w:val="007A7D29"/>
    <w:rsid w:val="007B0BEF"/>
    <w:rsid w:val="007B1054"/>
    <w:rsid w:val="007B4BA7"/>
    <w:rsid w:val="007B4C5D"/>
    <w:rsid w:val="007B4D9A"/>
    <w:rsid w:val="007B573C"/>
    <w:rsid w:val="007B5AD0"/>
    <w:rsid w:val="007B620A"/>
    <w:rsid w:val="007B652C"/>
    <w:rsid w:val="007B66AF"/>
    <w:rsid w:val="007B6A1E"/>
    <w:rsid w:val="007B6C8A"/>
    <w:rsid w:val="007B715E"/>
    <w:rsid w:val="007B7D0F"/>
    <w:rsid w:val="007C0C4F"/>
    <w:rsid w:val="007C13BE"/>
    <w:rsid w:val="007C213D"/>
    <w:rsid w:val="007C32C2"/>
    <w:rsid w:val="007C3609"/>
    <w:rsid w:val="007C4315"/>
    <w:rsid w:val="007C46E4"/>
    <w:rsid w:val="007C49B9"/>
    <w:rsid w:val="007C4B36"/>
    <w:rsid w:val="007C4F7C"/>
    <w:rsid w:val="007C5421"/>
    <w:rsid w:val="007C5C3F"/>
    <w:rsid w:val="007C6526"/>
    <w:rsid w:val="007D089D"/>
    <w:rsid w:val="007D13D5"/>
    <w:rsid w:val="007D13DB"/>
    <w:rsid w:val="007D231B"/>
    <w:rsid w:val="007D2A62"/>
    <w:rsid w:val="007D33D4"/>
    <w:rsid w:val="007D3AC2"/>
    <w:rsid w:val="007D636E"/>
    <w:rsid w:val="007D754F"/>
    <w:rsid w:val="007D7BA0"/>
    <w:rsid w:val="007E0F37"/>
    <w:rsid w:val="007E19A4"/>
    <w:rsid w:val="007E2F87"/>
    <w:rsid w:val="007E4063"/>
    <w:rsid w:val="007E42F9"/>
    <w:rsid w:val="007E46C7"/>
    <w:rsid w:val="007E596A"/>
    <w:rsid w:val="007E73B8"/>
    <w:rsid w:val="007F0BF1"/>
    <w:rsid w:val="007F1417"/>
    <w:rsid w:val="007F158C"/>
    <w:rsid w:val="007F2C80"/>
    <w:rsid w:val="007F45B2"/>
    <w:rsid w:val="007F5163"/>
    <w:rsid w:val="007F6233"/>
    <w:rsid w:val="007F646A"/>
    <w:rsid w:val="007F7B3B"/>
    <w:rsid w:val="00800025"/>
    <w:rsid w:val="00800BF1"/>
    <w:rsid w:val="00800CE9"/>
    <w:rsid w:val="00801757"/>
    <w:rsid w:val="00802692"/>
    <w:rsid w:val="0080287C"/>
    <w:rsid w:val="00802911"/>
    <w:rsid w:val="0080432F"/>
    <w:rsid w:val="00804A2A"/>
    <w:rsid w:val="00805231"/>
    <w:rsid w:val="008053FB"/>
    <w:rsid w:val="0080697B"/>
    <w:rsid w:val="008073A7"/>
    <w:rsid w:val="00807CB2"/>
    <w:rsid w:val="008101DE"/>
    <w:rsid w:val="008119FF"/>
    <w:rsid w:val="00812886"/>
    <w:rsid w:val="00812E87"/>
    <w:rsid w:val="008155B2"/>
    <w:rsid w:val="00815932"/>
    <w:rsid w:val="00817E8F"/>
    <w:rsid w:val="00820157"/>
    <w:rsid w:val="008214CD"/>
    <w:rsid w:val="008220ED"/>
    <w:rsid w:val="00822A1C"/>
    <w:rsid w:val="008248E2"/>
    <w:rsid w:val="00826BF2"/>
    <w:rsid w:val="00831D27"/>
    <w:rsid w:val="00833EEA"/>
    <w:rsid w:val="00834962"/>
    <w:rsid w:val="008350EC"/>
    <w:rsid w:val="00835EEC"/>
    <w:rsid w:val="00836398"/>
    <w:rsid w:val="0084199E"/>
    <w:rsid w:val="00842F74"/>
    <w:rsid w:val="00843097"/>
    <w:rsid w:val="00844636"/>
    <w:rsid w:val="00845092"/>
    <w:rsid w:val="00847375"/>
    <w:rsid w:val="00847AD5"/>
    <w:rsid w:val="00847D93"/>
    <w:rsid w:val="00847F58"/>
    <w:rsid w:val="00850972"/>
    <w:rsid w:val="00852EBE"/>
    <w:rsid w:val="008530C1"/>
    <w:rsid w:val="00854AC4"/>
    <w:rsid w:val="008562A8"/>
    <w:rsid w:val="008562C4"/>
    <w:rsid w:val="00856429"/>
    <w:rsid w:val="0085680B"/>
    <w:rsid w:val="00856829"/>
    <w:rsid w:val="0085721F"/>
    <w:rsid w:val="008576F0"/>
    <w:rsid w:val="008577E1"/>
    <w:rsid w:val="00862155"/>
    <w:rsid w:val="00862DD4"/>
    <w:rsid w:val="0086303E"/>
    <w:rsid w:val="0086363E"/>
    <w:rsid w:val="00865F9A"/>
    <w:rsid w:val="00870CA3"/>
    <w:rsid w:val="0087122D"/>
    <w:rsid w:val="008714AE"/>
    <w:rsid w:val="00871CB8"/>
    <w:rsid w:val="00873AE9"/>
    <w:rsid w:val="0087435B"/>
    <w:rsid w:val="008749DC"/>
    <w:rsid w:val="00875589"/>
    <w:rsid w:val="008763A3"/>
    <w:rsid w:val="00876665"/>
    <w:rsid w:val="008775C1"/>
    <w:rsid w:val="008800CB"/>
    <w:rsid w:val="008808AA"/>
    <w:rsid w:val="00881AF8"/>
    <w:rsid w:val="00881ECE"/>
    <w:rsid w:val="00883823"/>
    <w:rsid w:val="00885765"/>
    <w:rsid w:val="008857AA"/>
    <w:rsid w:val="00885B20"/>
    <w:rsid w:val="00886155"/>
    <w:rsid w:val="0088700B"/>
    <w:rsid w:val="0089033F"/>
    <w:rsid w:val="00891CFC"/>
    <w:rsid w:val="00891D51"/>
    <w:rsid w:val="00893395"/>
    <w:rsid w:val="00893EBB"/>
    <w:rsid w:val="00894229"/>
    <w:rsid w:val="00894FF3"/>
    <w:rsid w:val="00895202"/>
    <w:rsid w:val="008962A9"/>
    <w:rsid w:val="00896437"/>
    <w:rsid w:val="008A1E10"/>
    <w:rsid w:val="008A29FD"/>
    <w:rsid w:val="008A61AE"/>
    <w:rsid w:val="008A64FF"/>
    <w:rsid w:val="008A6673"/>
    <w:rsid w:val="008A67BD"/>
    <w:rsid w:val="008A7907"/>
    <w:rsid w:val="008B08C0"/>
    <w:rsid w:val="008B0A47"/>
    <w:rsid w:val="008B1326"/>
    <w:rsid w:val="008B32CC"/>
    <w:rsid w:val="008B335D"/>
    <w:rsid w:val="008B54C0"/>
    <w:rsid w:val="008B5F7A"/>
    <w:rsid w:val="008B6080"/>
    <w:rsid w:val="008B6912"/>
    <w:rsid w:val="008B790F"/>
    <w:rsid w:val="008B7A1E"/>
    <w:rsid w:val="008B7ABB"/>
    <w:rsid w:val="008B7D5F"/>
    <w:rsid w:val="008C00CA"/>
    <w:rsid w:val="008C0ACC"/>
    <w:rsid w:val="008C15AF"/>
    <w:rsid w:val="008C196B"/>
    <w:rsid w:val="008C1B2E"/>
    <w:rsid w:val="008C22A5"/>
    <w:rsid w:val="008C2770"/>
    <w:rsid w:val="008C34EE"/>
    <w:rsid w:val="008C3843"/>
    <w:rsid w:val="008C4AFB"/>
    <w:rsid w:val="008C4D53"/>
    <w:rsid w:val="008C60BA"/>
    <w:rsid w:val="008C6493"/>
    <w:rsid w:val="008C6958"/>
    <w:rsid w:val="008C6AA7"/>
    <w:rsid w:val="008C6BEE"/>
    <w:rsid w:val="008C709D"/>
    <w:rsid w:val="008D2539"/>
    <w:rsid w:val="008D265D"/>
    <w:rsid w:val="008D2975"/>
    <w:rsid w:val="008D3888"/>
    <w:rsid w:val="008D6D04"/>
    <w:rsid w:val="008E16A0"/>
    <w:rsid w:val="008E2857"/>
    <w:rsid w:val="008E6232"/>
    <w:rsid w:val="008E7885"/>
    <w:rsid w:val="008E7B8B"/>
    <w:rsid w:val="008F03C9"/>
    <w:rsid w:val="008F4A76"/>
    <w:rsid w:val="00900062"/>
    <w:rsid w:val="00900C6F"/>
    <w:rsid w:val="00900E64"/>
    <w:rsid w:val="00902C58"/>
    <w:rsid w:val="00902F4D"/>
    <w:rsid w:val="009030FE"/>
    <w:rsid w:val="00903567"/>
    <w:rsid w:val="009044A2"/>
    <w:rsid w:val="00904E9C"/>
    <w:rsid w:val="00904ED5"/>
    <w:rsid w:val="00906698"/>
    <w:rsid w:val="00907957"/>
    <w:rsid w:val="00912006"/>
    <w:rsid w:val="0091206A"/>
    <w:rsid w:val="00914403"/>
    <w:rsid w:val="00914952"/>
    <w:rsid w:val="009156E2"/>
    <w:rsid w:val="009160C1"/>
    <w:rsid w:val="00917566"/>
    <w:rsid w:val="00921792"/>
    <w:rsid w:val="00923664"/>
    <w:rsid w:val="00923DED"/>
    <w:rsid w:val="0092401C"/>
    <w:rsid w:val="00924677"/>
    <w:rsid w:val="00926AFD"/>
    <w:rsid w:val="009301C5"/>
    <w:rsid w:val="00930CBD"/>
    <w:rsid w:val="00931557"/>
    <w:rsid w:val="0093351C"/>
    <w:rsid w:val="0093445F"/>
    <w:rsid w:val="00935562"/>
    <w:rsid w:val="00941C41"/>
    <w:rsid w:val="00942852"/>
    <w:rsid w:val="009433E8"/>
    <w:rsid w:val="00943B64"/>
    <w:rsid w:val="009446C3"/>
    <w:rsid w:val="009452C1"/>
    <w:rsid w:val="00945FFC"/>
    <w:rsid w:val="00946CE7"/>
    <w:rsid w:val="00947249"/>
    <w:rsid w:val="009474BF"/>
    <w:rsid w:val="009510B2"/>
    <w:rsid w:val="00951474"/>
    <w:rsid w:val="00952182"/>
    <w:rsid w:val="009535D8"/>
    <w:rsid w:val="00953849"/>
    <w:rsid w:val="00953B0E"/>
    <w:rsid w:val="00953BCE"/>
    <w:rsid w:val="009561FF"/>
    <w:rsid w:val="00956E4C"/>
    <w:rsid w:val="0095748D"/>
    <w:rsid w:val="00962D69"/>
    <w:rsid w:val="009630F7"/>
    <w:rsid w:val="009634FC"/>
    <w:rsid w:val="00966834"/>
    <w:rsid w:val="009673FE"/>
    <w:rsid w:val="0096785A"/>
    <w:rsid w:val="00970562"/>
    <w:rsid w:val="00970C5A"/>
    <w:rsid w:val="00971A4B"/>
    <w:rsid w:val="00971AA4"/>
    <w:rsid w:val="00972032"/>
    <w:rsid w:val="009720DB"/>
    <w:rsid w:val="0097308B"/>
    <w:rsid w:val="00975E9C"/>
    <w:rsid w:val="009765D9"/>
    <w:rsid w:val="00976C9A"/>
    <w:rsid w:val="00977D5C"/>
    <w:rsid w:val="00977E64"/>
    <w:rsid w:val="00980958"/>
    <w:rsid w:val="00981BD7"/>
    <w:rsid w:val="00981FBE"/>
    <w:rsid w:val="00982568"/>
    <w:rsid w:val="00983447"/>
    <w:rsid w:val="00985468"/>
    <w:rsid w:val="00986A93"/>
    <w:rsid w:val="00986B0B"/>
    <w:rsid w:val="00990884"/>
    <w:rsid w:val="009919D5"/>
    <w:rsid w:val="00992B18"/>
    <w:rsid w:val="00992C6E"/>
    <w:rsid w:val="00993817"/>
    <w:rsid w:val="00993851"/>
    <w:rsid w:val="009944FB"/>
    <w:rsid w:val="00995055"/>
    <w:rsid w:val="00995374"/>
    <w:rsid w:val="0099630E"/>
    <w:rsid w:val="00997AFD"/>
    <w:rsid w:val="009A1F14"/>
    <w:rsid w:val="009A2E6F"/>
    <w:rsid w:val="009A332B"/>
    <w:rsid w:val="009A4350"/>
    <w:rsid w:val="009A4B3F"/>
    <w:rsid w:val="009A4B4B"/>
    <w:rsid w:val="009A56FE"/>
    <w:rsid w:val="009A6709"/>
    <w:rsid w:val="009B10EB"/>
    <w:rsid w:val="009B159B"/>
    <w:rsid w:val="009B278B"/>
    <w:rsid w:val="009B360D"/>
    <w:rsid w:val="009B4289"/>
    <w:rsid w:val="009B44DA"/>
    <w:rsid w:val="009B5356"/>
    <w:rsid w:val="009B539C"/>
    <w:rsid w:val="009B5B0D"/>
    <w:rsid w:val="009B5DD4"/>
    <w:rsid w:val="009B611F"/>
    <w:rsid w:val="009B615C"/>
    <w:rsid w:val="009B6BB5"/>
    <w:rsid w:val="009C04D7"/>
    <w:rsid w:val="009C1861"/>
    <w:rsid w:val="009C2A7F"/>
    <w:rsid w:val="009C378C"/>
    <w:rsid w:val="009C396E"/>
    <w:rsid w:val="009C3FC1"/>
    <w:rsid w:val="009C48B2"/>
    <w:rsid w:val="009C4BCC"/>
    <w:rsid w:val="009C53EC"/>
    <w:rsid w:val="009D13A3"/>
    <w:rsid w:val="009D1B39"/>
    <w:rsid w:val="009D1B6C"/>
    <w:rsid w:val="009D1F7D"/>
    <w:rsid w:val="009D2CBB"/>
    <w:rsid w:val="009D3EC4"/>
    <w:rsid w:val="009D6918"/>
    <w:rsid w:val="009D6A7F"/>
    <w:rsid w:val="009E06DF"/>
    <w:rsid w:val="009E085A"/>
    <w:rsid w:val="009E1166"/>
    <w:rsid w:val="009E178D"/>
    <w:rsid w:val="009E3196"/>
    <w:rsid w:val="009E341D"/>
    <w:rsid w:val="009E4731"/>
    <w:rsid w:val="009E4879"/>
    <w:rsid w:val="009E495B"/>
    <w:rsid w:val="009E4DED"/>
    <w:rsid w:val="009E5D40"/>
    <w:rsid w:val="009E7579"/>
    <w:rsid w:val="009E7E4F"/>
    <w:rsid w:val="009F09D3"/>
    <w:rsid w:val="009F25AE"/>
    <w:rsid w:val="009F26D0"/>
    <w:rsid w:val="009F3912"/>
    <w:rsid w:val="009F41D7"/>
    <w:rsid w:val="009F647B"/>
    <w:rsid w:val="009F6AE9"/>
    <w:rsid w:val="00A01DAE"/>
    <w:rsid w:val="00A0332A"/>
    <w:rsid w:val="00A0543F"/>
    <w:rsid w:val="00A05955"/>
    <w:rsid w:val="00A06752"/>
    <w:rsid w:val="00A10068"/>
    <w:rsid w:val="00A104C1"/>
    <w:rsid w:val="00A11439"/>
    <w:rsid w:val="00A1434E"/>
    <w:rsid w:val="00A147A7"/>
    <w:rsid w:val="00A14F33"/>
    <w:rsid w:val="00A14F81"/>
    <w:rsid w:val="00A14FE1"/>
    <w:rsid w:val="00A15AAB"/>
    <w:rsid w:val="00A171B5"/>
    <w:rsid w:val="00A174E9"/>
    <w:rsid w:val="00A17620"/>
    <w:rsid w:val="00A1780D"/>
    <w:rsid w:val="00A17C9F"/>
    <w:rsid w:val="00A20130"/>
    <w:rsid w:val="00A20176"/>
    <w:rsid w:val="00A20EAD"/>
    <w:rsid w:val="00A2113D"/>
    <w:rsid w:val="00A21BC6"/>
    <w:rsid w:val="00A22307"/>
    <w:rsid w:val="00A22431"/>
    <w:rsid w:val="00A22536"/>
    <w:rsid w:val="00A25102"/>
    <w:rsid w:val="00A258D8"/>
    <w:rsid w:val="00A2716E"/>
    <w:rsid w:val="00A2733D"/>
    <w:rsid w:val="00A30A10"/>
    <w:rsid w:val="00A31770"/>
    <w:rsid w:val="00A336AC"/>
    <w:rsid w:val="00A35455"/>
    <w:rsid w:val="00A35788"/>
    <w:rsid w:val="00A358E9"/>
    <w:rsid w:val="00A3787D"/>
    <w:rsid w:val="00A37E70"/>
    <w:rsid w:val="00A4024C"/>
    <w:rsid w:val="00A41578"/>
    <w:rsid w:val="00A41FE3"/>
    <w:rsid w:val="00A434DD"/>
    <w:rsid w:val="00A43BBE"/>
    <w:rsid w:val="00A43D79"/>
    <w:rsid w:val="00A44733"/>
    <w:rsid w:val="00A4482A"/>
    <w:rsid w:val="00A47210"/>
    <w:rsid w:val="00A505B9"/>
    <w:rsid w:val="00A506F6"/>
    <w:rsid w:val="00A5201C"/>
    <w:rsid w:val="00A5522B"/>
    <w:rsid w:val="00A55EAE"/>
    <w:rsid w:val="00A5756C"/>
    <w:rsid w:val="00A600AA"/>
    <w:rsid w:val="00A60E38"/>
    <w:rsid w:val="00A6130F"/>
    <w:rsid w:val="00A61319"/>
    <w:rsid w:val="00A61994"/>
    <w:rsid w:val="00A64DB3"/>
    <w:rsid w:val="00A65E15"/>
    <w:rsid w:val="00A672AB"/>
    <w:rsid w:val="00A70ACD"/>
    <w:rsid w:val="00A715C7"/>
    <w:rsid w:val="00A71892"/>
    <w:rsid w:val="00A72E04"/>
    <w:rsid w:val="00A73AF8"/>
    <w:rsid w:val="00A73DC8"/>
    <w:rsid w:val="00A74698"/>
    <w:rsid w:val="00A754A9"/>
    <w:rsid w:val="00A768DC"/>
    <w:rsid w:val="00A76F72"/>
    <w:rsid w:val="00A8122B"/>
    <w:rsid w:val="00A8200D"/>
    <w:rsid w:val="00A83B6D"/>
    <w:rsid w:val="00A83E5F"/>
    <w:rsid w:val="00A86900"/>
    <w:rsid w:val="00A871F5"/>
    <w:rsid w:val="00A922EE"/>
    <w:rsid w:val="00A925CB"/>
    <w:rsid w:val="00A92B28"/>
    <w:rsid w:val="00A92FB2"/>
    <w:rsid w:val="00A934DD"/>
    <w:rsid w:val="00A94504"/>
    <w:rsid w:val="00A94D04"/>
    <w:rsid w:val="00A96058"/>
    <w:rsid w:val="00A96153"/>
    <w:rsid w:val="00A976AF"/>
    <w:rsid w:val="00A97979"/>
    <w:rsid w:val="00AA1962"/>
    <w:rsid w:val="00AA2498"/>
    <w:rsid w:val="00AA686F"/>
    <w:rsid w:val="00AA7717"/>
    <w:rsid w:val="00AA774C"/>
    <w:rsid w:val="00AA7B32"/>
    <w:rsid w:val="00AA7B8E"/>
    <w:rsid w:val="00AA7D4D"/>
    <w:rsid w:val="00AB0B65"/>
    <w:rsid w:val="00AB1446"/>
    <w:rsid w:val="00AB1C36"/>
    <w:rsid w:val="00AB1F47"/>
    <w:rsid w:val="00AB21D3"/>
    <w:rsid w:val="00AB2330"/>
    <w:rsid w:val="00AB29FB"/>
    <w:rsid w:val="00AB33A5"/>
    <w:rsid w:val="00AB366D"/>
    <w:rsid w:val="00AB3966"/>
    <w:rsid w:val="00AB4822"/>
    <w:rsid w:val="00AB60A2"/>
    <w:rsid w:val="00AB6D2E"/>
    <w:rsid w:val="00AC1DFF"/>
    <w:rsid w:val="00AC3997"/>
    <w:rsid w:val="00AC4BB9"/>
    <w:rsid w:val="00AC53B7"/>
    <w:rsid w:val="00AC68F5"/>
    <w:rsid w:val="00AC69C3"/>
    <w:rsid w:val="00AD06F3"/>
    <w:rsid w:val="00AD112E"/>
    <w:rsid w:val="00AD1E6B"/>
    <w:rsid w:val="00AD20AF"/>
    <w:rsid w:val="00AD2D89"/>
    <w:rsid w:val="00AD4451"/>
    <w:rsid w:val="00AD4D00"/>
    <w:rsid w:val="00AD641C"/>
    <w:rsid w:val="00AD711F"/>
    <w:rsid w:val="00AD7DCD"/>
    <w:rsid w:val="00AE1529"/>
    <w:rsid w:val="00AE212F"/>
    <w:rsid w:val="00AE464C"/>
    <w:rsid w:val="00AE5B93"/>
    <w:rsid w:val="00AE5DA9"/>
    <w:rsid w:val="00AE5E02"/>
    <w:rsid w:val="00AE6203"/>
    <w:rsid w:val="00AE6453"/>
    <w:rsid w:val="00AF0765"/>
    <w:rsid w:val="00AF0B6A"/>
    <w:rsid w:val="00AF1755"/>
    <w:rsid w:val="00AF208F"/>
    <w:rsid w:val="00AF3997"/>
    <w:rsid w:val="00AF407A"/>
    <w:rsid w:val="00AF700B"/>
    <w:rsid w:val="00B01007"/>
    <w:rsid w:val="00B02205"/>
    <w:rsid w:val="00B0254B"/>
    <w:rsid w:val="00B03DE3"/>
    <w:rsid w:val="00B04AC7"/>
    <w:rsid w:val="00B04FBA"/>
    <w:rsid w:val="00B050A8"/>
    <w:rsid w:val="00B05955"/>
    <w:rsid w:val="00B05A08"/>
    <w:rsid w:val="00B0731A"/>
    <w:rsid w:val="00B07377"/>
    <w:rsid w:val="00B07C0A"/>
    <w:rsid w:val="00B10E13"/>
    <w:rsid w:val="00B1322F"/>
    <w:rsid w:val="00B13A14"/>
    <w:rsid w:val="00B13EC3"/>
    <w:rsid w:val="00B14342"/>
    <w:rsid w:val="00B1479E"/>
    <w:rsid w:val="00B2127C"/>
    <w:rsid w:val="00B21456"/>
    <w:rsid w:val="00B223FB"/>
    <w:rsid w:val="00B258D9"/>
    <w:rsid w:val="00B27133"/>
    <w:rsid w:val="00B27179"/>
    <w:rsid w:val="00B27FD3"/>
    <w:rsid w:val="00B30F91"/>
    <w:rsid w:val="00B31C41"/>
    <w:rsid w:val="00B31EC5"/>
    <w:rsid w:val="00B329B2"/>
    <w:rsid w:val="00B341C8"/>
    <w:rsid w:val="00B36117"/>
    <w:rsid w:val="00B36866"/>
    <w:rsid w:val="00B36ACD"/>
    <w:rsid w:val="00B370C0"/>
    <w:rsid w:val="00B373BC"/>
    <w:rsid w:val="00B40210"/>
    <w:rsid w:val="00B4049E"/>
    <w:rsid w:val="00B4186D"/>
    <w:rsid w:val="00B42064"/>
    <w:rsid w:val="00B424F8"/>
    <w:rsid w:val="00B42FCB"/>
    <w:rsid w:val="00B4327C"/>
    <w:rsid w:val="00B43C7A"/>
    <w:rsid w:val="00B442AA"/>
    <w:rsid w:val="00B459FA"/>
    <w:rsid w:val="00B51423"/>
    <w:rsid w:val="00B525CE"/>
    <w:rsid w:val="00B52EE2"/>
    <w:rsid w:val="00B53148"/>
    <w:rsid w:val="00B54560"/>
    <w:rsid w:val="00B55ECF"/>
    <w:rsid w:val="00B5611C"/>
    <w:rsid w:val="00B5737B"/>
    <w:rsid w:val="00B57715"/>
    <w:rsid w:val="00B57D58"/>
    <w:rsid w:val="00B60086"/>
    <w:rsid w:val="00B60608"/>
    <w:rsid w:val="00B60AA0"/>
    <w:rsid w:val="00B616F6"/>
    <w:rsid w:val="00B61FA6"/>
    <w:rsid w:val="00B63D5E"/>
    <w:rsid w:val="00B6531A"/>
    <w:rsid w:val="00B67CCB"/>
    <w:rsid w:val="00B67E4B"/>
    <w:rsid w:val="00B70B1C"/>
    <w:rsid w:val="00B70BE7"/>
    <w:rsid w:val="00B7171E"/>
    <w:rsid w:val="00B71907"/>
    <w:rsid w:val="00B72041"/>
    <w:rsid w:val="00B73073"/>
    <w:rsid w:val="00B73D9F"/>
    <w:rsid w:val="00B749E6"/>
    <w:rsid w:val="00B759D9"/>
    <w:rsid w:val="00B75C81"/>
    <w:rsid w:val="00B76688"/>
    <w:rsid w:val="00B7757B"/>
    <w:rsid w:val="00B80989"/>
    <w:rsid w:val="00B81DFC"/>
    <w:rsid w:val="00B81EA5"/>
    <w:rsid w:val="00B826D0"/>
    <w:rsid w:val="00B83555"/>
    <w:rsid w:val="00B836C1"/>
    <w:rsid w:val="00B843FD"/>
    <w:rsid w:val="00B84994"/>
    <w:rsid w:val="00B84F0B"/>
    <w:rsid w:val="00B84FC1"/>
    <w:rsid w:val="00B85093"/>
    <w:rsid w:val="00B85160"/>
    <w:rsid w:val="00B85940"/>
    <w:rsid w:val="00B864D4"/>
    <w:rsid w:val="00B865C4"/>
    <w:rsid w:val="00B8667D"/>
    <w:rsid w:val="00B86FE9"/>
    <w:rsid w:val="00B87A76"/>
    <w:rsid w:val="00B87CC0"/>
    <w:rsid w:val="00B9176A"/>
    <w:rsid w:val="00B91D78"/>
    <w:rsid w:val="00B9239E"/>
    <w:rsid w:val="00B9395F"/>
    <w:rsid w:val="00B93ACA"/>
    <w:rsid w:val="00B94826"/>
    <w:rsid w:val="00B96031"/>
    <w:rsid w:val="00B965DB"/>
    <w:rsid w:val="00B965FD"/>
    <w:rsid w:val="00B967D6"/>
    <w:rsid w:val="00B96F05"/>
    <w:rsid w:val="00B97B1F"/>
    <w:rsid w:val="00BA3F58"/>
    <w:rsid w:val="00BA4056"/>
    <w:rsid w:val="00BA4110"/>
    <w:rsid w:val="00BB042C"/>
    <w:rsid w:val="00BB17EB"/>
    <w:rsid w:val="00BB1FB4"/>
    <w:rsid w:val="00BB3B69"/>
    <w:rsid w:val="00BB3DFE"/>
    <w:rsid w:val="00BB4B08"/>
    <w:rsid w:val="00BB50F0"/>
    <w:rsid w:val="00BB5356"/>
    <w:rsid w:val="00BB7E96"/>
    <w:rsid w:val="00BC0C14"/>
    <w:rsid w:val="00BC1FAD"/>
    <w:rsid w:val="00BC3CB1"/>
    <w:rsid w:val="00BC4A9D"/>
    <w:rsid w:val="00BC57E9"/>
    <w:rsid w:val="00BC616E"/>
    <w:rsid w:val="00BD1FBB"/>
    <w:rsid w:val="00BD3FDF"/>
    <w:rsid w:val="00BD4883"/>
    <w:rsid w:val="00BD4ED7"/>
    <w:rsid w:val="00BD5DA0"/>
    <w:rsid w:val="00BE07A8"/>
    <w:rsid w:val="00BE2E27"/>
    <w:rsid w:val="00BE3467"/>
    <w:rsid w:val="00BE5FDB"/>
    <w:rsid w:val="00BF1A7B"/>
    <w:rsid w:val="00BF1C0F"/>
    <w:rsid w:val="00BF321E"/>
    <w:rsid w:val="00BF383E"/>
    <w:rsid w:val="00BF3C5C"/>
    <w:rsid w:val="00BF5C01"/>
    <w:rsid w:val="00BF5DE6"/>
    <w:rsid w:val="00BF6007"/>
    <w:rsid w:val="00BF6DEA"/>
    <w:rsid w:val="00C0016E"/>
    <w:rsid w:val="00C00352"/>
    <w:rsid w:val="00C01543"/>
    <w:rsid w:val="00C018D2"/>
    <w:rsid w:val="00C024AF"/>
    <w:rsid w:val="00C02B90"/>
    <w:rsid w:val="00C030CD"/>
    <w:rsid w:val="00C0356B"/>
    <w:rsid w:val="00C039D4"/>
    <w:rsid w:val="00C04049"/>
    <w:rsid w:val="00C04287"/>
    <w:rsid w:val="00C06800"/>
    <w:rsid w:val="00C06B43"/>
    <w:rsid w:val="00C106B2"/>
    <w:rsid w:val="00C10D3C"/>
    <w:rsid w:val="00C1143C"/>
    <w:rsid w:val="00C11A08"/>
    <w:rsid w:val="00C11FA5"/>
    <w:rsid w:val="00C13E64"/>
    <w:rsid w:val="00C14AAC"/>
    <w:rsid w:val="00C208E5"/>
    <w:rsid w:val="00C218D8"/>
    <w:rsid w:val="00C21BE1"/>
    <w:rsid w:val="00C23634"/>
    <w:rsid w:val="00C25E46"/>
    <w:rsid w:val="00C27923"/>
    <w:rsid w:val="00C302EE"/>
    <w:rsid w:val="00C31148"/>
    <w:rsid w:val="00C318FB"/>
    <w:rsid w:val="00C31DC9"/>
    <w:rsid w:val="00C32274"/>
    <w:rsid w:val="00C33C1B"/>
    <w:rsid w:val="00C348F9"/>
    <w:rsid w:val="00C35446"/>
    <w:rsid w:val="00C36939"/>
    <w:rsid w:val="00C36C3A"/>
    <w:rsid w:val="00C36D5F"/>
    <w:rsid w:val="00C375AC"/>
    <w:rsid w:val="00C40026"/>
    <w:rsid w:val="00C40C42"/>
    <w:rsid w:val="00C41E89"/>
    <w:rsid w:val="00C42C78"/>
    <w:rsid w:val="00C42CD2"/>
    <w:rsid w:val="00C43A6B"/>
    <w:rsid w:val="00C44266"/>
    <w:rsid w:val="00C44356"/>
    <w:rsid w:val="00C44449"/>
    <w:rsid w:val="00C46B4A"/>
    <w:rsid w:val="00C50690"/>
    <w:rsid w:val="00C50C42"/>
    <w:rsid w:val="00C51BAF"/>
    <w:rsid w:val="00C531FD"/>
    <w:rsid w:val="00C54106"/>
    <w:rsid w:val="00C55B12"/>
    <w:rsid w:val="00C56437"/>
    <w:rsid w:val="00C56613"/>
    <w:rsid w:val="00C56E12"/>
    <w:rsid w:val="00C575F5"/>
    <w:rsid w:val="00C606A7"/>
    <w:rsid w:val="00C608C6"/>
    <w:rsid w:val="00C61F2F"/>
    <w:rsid w:val="00C620B1"/>
    <w:rsid w:val="00C62962"/>
    <w:rsid w:val="00C62A0E"/>
    <w:rsid w:val="00C62BD1"/>
    <w:rsid w:val="00C62C81"/>
    <w:rsid w:val="00C64216"/>
    <w:rsid w:val="00C6429E"/>
    <w:rsid w:val="00C64C9D"/>
    <w:rsid w:val="00C67C69"/>
    <w:rsid w:val="00C67F82"/>
    <w:rsid w:val="00C71503"/>
    <w:rsid w:val="00C719A8"/>
    <w:rsid w:val="00C72042"/>
    <w:rsid w:val="00C72333"/>
    <w:rsid w:val="00C7453D"/>
    <w:rsid w:val="00C758AD"/>
    <w:rsid w:val="00C75CA8"/>
    <w:rsid w:val="00C8036B"/>
    <w:rsid w:val="00C805CB"/>
    <w:rsid w:val="00C80793"/>
    <w:rsid w:val="00C81A95"/>
    <w:rsid w:val="00C82587"/>
    <w:rsid w:val="00C82CC0"/>
    <w:rsid w:val="00C8353C"/>
    <w:rsid w:val="00C835B1"/>
    <w:rsid w:val="00C841AB"/>
    <w:rsid w:val="00C859F0"/>
    <w:rsid w:val="00C85B87"/>
    <w:rsid w:val="00C85EC6"/>
    <w:rsid w:val="00C872F1"/>
    <w:rsid w:val="00C90EA3"/>
    <w:rsid w:val="00C91284"/>
    <w:rsid w:val="00C9214F"/>
    <w:rsid w:val="00C936E3"/>
    <w:rsid w:val="00C94588"/>
    <w:rsid w:val="00C94DBD"/>
    <w:rsid w:val="00C96235"/>
    <w:rsid w:val="00CA08F9"/>
    <w:rsid w:val="00CA2036"/>
    <w:rsid w:val="00CA215E"/>
    <w:rsid w:val="00CA2AD4"/>
    <w:rsid w:val="00CA338C"/>
    <w:rsid w:val="00CA340E"/>
    <w:rsid w:val="00CA419F"/>
    <w:rsid w:val="00CA470C"/>
    <w:rsid w:val="00CA4D73"/>
    <w:rsid w:val="00CA5450"/>
    <w:rsid w:val="00CA6F82"/>
    <w:rsid w:val="00CA72AB"/>
    <w:rsid w:val="00CB22C8"/>
    <w:rsid w:val="00CB236D"/>
    <w:rsid w:val="00CB252F"/>
    <w:rsid w:val="00CB3C73"/>
    <w:rsid w:val="00CB422A"/>
    <w:rsid w:val="00CB5107"/>
    <w:rsid w:val="00CB6975"/>
    <w:rsid w:val="00CC1261"/>
    <w:rsid w:val="00CC126C"/>
    <w:rsid w:val="00CC36D1"/>
    <w:rsid w:val="00CC4E10"/>
    <w:rsid w:val="00CC7625"/>
    <w:rsid w:val="00CD03F9"/>
    <w:rsid w:val="00CD0EEA"/>
    <w:rsid w:val="00CD2A50"/>
    <w:rsid w:val="00CD2DA1"/>
    <w:rsid w:val="00CD32E3"/>
    <w:rsid w:val="00CD39B4"/>
    <w:rsid w:val="00CD407E"/>
    <w:rsid w:val="00CD4B0C"/>
    <w:rsid w:val="00CD5427"/>
    <w:rsid w:val="00CD55A1"/>
    <w:rsid w:val="00CD686C"/>
    <w:rsid w:val="00CE0CD2"/>
    <w:rsid w:val="00CE1572"/>
    <w:rsid w:val="00CE4A2D"/>
    <w:rsid w:val="00CE4FCD"/>
    <w:rsid w:val="00CF0787"/>
    <w:rsid w:val="00CF10E6"/>
    <w:rsid w:val="00CF125C"/>
    <w:rsid w:val="00CF1EBB"/>
    <w:rsid w:val="00CF25A0"/>
    <w:rsid w:val="00CF28B1"/>
    <w:rsid w:val="00CF3101"/>
    <w:rsid w:val="00CF31B4"/>
    <w:rsid w:val="00CF5CBB"/>
    <w:rsid w:val="00CF65A2"/>
    <w:rsid w:val="00CF6E29"/>
    <w:rsid w:val="00CF6ECE"/>
    <w:rsid w:val="00CF7D5D"/>
    <w:rsid w:val="00CF7E9A"/>
    <w:rsid w:val="00D00E37"/>
    <w:rsid w:val="00D014DA"/>
    <w:rsid w:val="00D0216C"/>
    <w:rsid w:val="00D024BA"/>
    <w:rsid w:val="00D02FE9"/>
    <w:rsid w:val="00D034D2"/>
    <w:rsid w:val="00D04533"/>
    <w:rsid w:val="00D056F6"/>
    <w:rsid w:val="00D05E60"/>
    <w:rsid w:val="00D05E81"/>
    <w:rsid w:val="00D0656D"/>
    <w:rsid w:val="00D068FC"/>
    <w:rsid w:val="00D078DF"/>
    <w:rsid w:val="00D10381"/>
    <w:rsid w:val="00D118DB"/>
    <w:rsid w:val="00D13380"/>
    <w:rsid w:val="00D13835"/>
    <w:rsid w:val="00D13A53"/>
    <w:rsid w:val="00D15C7D"/>
    <w:rsid w:val="00D162F0"/>
    <w:rsid w:val="00D1633A"/>
    <w:rsid w:val="00D17F91"/>
    <w:rsid w:val="00D205F1"/>
    <w:rsid w:val="00D217BC"/>
    <w:rsid w:val="00D21D43"/>
    <w:rsid w:val="00D21E64"/>
    <w:rsid w:val="00D22123"/>
    <w:rsid w:val="00D23B63"/>
    <w:rsid w:val="00D24D66"/>
    <w:rsid w:val="00D2508B"/>
    <w:rsid w:val="00D25628"/>
    <w:rsid w:val="00D2664C"/>
    <w:rsid w:val="00D2675F"/>
    <w:rsid w:val="00D27B05"/>
    <w:rsid w:val="00D316C6"/>
    <w:rsid w:val="00D31741"/>
    <w:rsid w:val="00D31C54"/>
    <w:rsid w:val="00D31DF7"/>
    <w:rsid w:val="00D32034"/>
    <w:rsid w:val="00D3346B"/>
    <w:rsid w:val="00D3391D"/>
    <w:rsid w:val="00D3490E"/>
    <w:rsid w:val="00D3519E"/>
    <w:rsid w:val="00D354C9"/>
    <w:rsid w:val="00D35742"/>
    <w:rsid w:val="00D367F5"/>
    <w:rsid w:val="00D37CF3"/>
    <w:rsid w:val="00D37E6C"/>
    <w:rsid w:val="00D4174D"/>
    <w:rsid w:val="00D434F5"/>
    <w:rsid w:val="00D436A8"/>
    <w:rsid w:val="00D43BE4"/>
    <w:rsid w:val="00D45435"/>
    <w:rsid w:val="00D4630D"/>
    <w:rsid w:val="00D464A0"/>
    <w:rsid w:val="00D4683E"/>
    <w:rsid w:val="00D46C5A"/>
    <w:rsid w:val="00D46E90"/>
    <w:rsid w:val="00D4713A"/>
    <w:rsid w:val="00D516CF"/>
    <w:rsid w:val="00D527B1"/>
    <w:rsid w:val="00D53637"/>
    <w:rsid w:val="00D544BA"/>
    <w:rsid w:val="00D548F1"/>
    <w:rsid w:val="00D55047"/>
    <w:rsid w:val="00D55062"/>
    <w:rsid w:val="00D55789"/>
    <w:rsid w:val="00D56F75"/>
    <w:rsid w:val="00D573E7"/>
    <w:rsid w:val="00D57E55"/>
    <w:rsid w:val="00D61EAE"/>
    <w:rsid w:val="00D63EF4"/>
    <w:rsid w:val="00D644E5"/>
    <w:rsid w:val="00D65B9A"/>
    <w:rsid w:val="00D6609C"/>
    <w:rsid w:val="00D7188D"/>
    <w:rsid w:val="00D73155"/>
    <w:rsid w:val="00D73721"/>
    <w:rsid w:val="00D7555A"/>
    <w:rsid w:val="00D762E9"/>
    <w:rsid w:val="00D76735"/>
    <w:rsid w:val="00D77BB0"/>
    <w:rsid w:val="00D80765"/>
    <w:rsid w:val="00D80859"/>
    <w:rsid w:val="00D81D68"/>
    <w:rsid w:val="00D81F60"/>
    <w:rsid w:val="00D82B93"/>
    <w:rsid w:val="00D844ED"/>
    <w:rsid w:val="00D84F73"/>
    <w:rsid w:val="00D84F8F"/>
    <w:rsid w:val="00D85268"/>
    <w:rsid w:val="00D8530F"/>
    <w:rsid w:val="00D86566"/>
    <w:rsid w:val="00D86C5D"/>
    <w:rsid w:val="00D86D06"/>
    <w:rsid w:val="00D90F91"/>
    <w:rsid w:val="00D9106F"/>
    <w:rsid w:val="00D917CA"/>
    <w:rsid w:val="00D91EF7"/>
    <w:rsid w:val="00D92AA2"/>
    <w:rsid w:val="00D9419A"/>
    <w:rsid w:val="00D96AAD"/>
    <w:rsid w:val="00DA016B"/>
    <w:rsid w:val="00DA0AF0"/>
    <w:rsid w:val="00DA16C9"/>
    <w:rsid w:val="00DA1CED"/>
    <w:rsid w:val="00DA4F8C"/>
    <w:rsid w:val="00DA5F56"/>
    <w:rsid w:val="00DA60F4"/>
    <w:rsid w:val="00DA61A1"/>
    <w:rsid w:val="00DA6CF9"/>
    <w:rsid w:val="00DA70B5"/>
    <w:rsid w:val="00DA7263"/>
    <w:rsid w:val="00DB0106"/>
    <w:rsid w:val="00DB0744"/>
    <w:rsid w:val="00DB0794"/>
    <w:rsid w:val="00DB08C0"/>
    <w:rsid w:val="00DB15E2"/>
    <w:rsid w:val="00DB1613"/>
    <w:rsid w:val="00DB1683"/>
    <w:rsid w:val="00DB2C0B"/>
    <w:rsid w:val="00DB498E"/>
    <w:rsid w:val="00DB57E2"/>
    <w:rsid w:val="00DB5964"/>
    <w:rsid w:val="00DB632D"/>
    <w:rsid w:val="00DB76F9"/>
    <w:rsid w:val="00DC300C"/>
    <w:rsid w:val="00DC3315"/>
    <w:rsid w:val="00DC398F"/>
    <w:rsid w:val="00DC3A54"/>
    <w:rsid w:val="00DC41E2"/>
    <w:rsid w:val="00DC4ADB"/>
    <w:rsid w:val="00DC52E1"/>
    <w:rsid w:val="00DC5527"/>
    <w:rsid w:val="00DC5BC2"/>
    <w:rsid w:val="00DC5F24"/>
    <w:rsid w:val="00DC7009"/>
    <w:rsid w:val="00DD0658"/>
    <w:rsid w:val="00DD0C22"/>
    <w:rsid w:val="00DD1112"/>
    <w:rsid w:val="00DD1451"/>
    <w:rsid w:val="00DD2CFD"/>
    <w:rsid w:val="00DD2E4E"/>
    <w:rsid w:val="00DD2EC3"/>
    <w:rsid w:val="00DD339D"/>
    <w:rsid w:val="00DD416E"/>
    <w:rsid w:val="00DD5964"/>
    <w:rsid w:val="00DD5D83"/>
    <w:rsid w:val="00DD734A"/>
    <w:rsid w:val="00DE10D6"/>
    <w:rsid w:val="00DE1C54"/>
    <w:rsid w:val="00DE2844"/>
    <w:rsid w:val="00DE4423"/>
    <w:rsid w:val="00DE77C8"/>
    <w:rsid w:val="00DF1220"/>
    <w:rsid w:val="00DF22CD"/>
    <w:rsid w:val="00DF23AE"/>
    <w:rsid w:val="00DF3666"/>
    <w:rsid w:val="00DF3D99"/>
    <w:rsid w:val="00DF4F14"/>
    <w:rsid w:val="00DF53CF"/>
    <w:rsid w:val="00DF5CA2"/>
    <w:rsid w:val="00DF62E0"/>
    <w:rsid w:val="00DF749A"/>
    <w:rsid w:val="00E00106"/>
    <w:rsid w:val="00E012CF"/>
    <w:rsid w:val="00E04C98"/>
    <w:rsid w:val="00E05139"/>
    <w:rsid w:val="00E05D44"/>
    <w:rsid w:val="00E06DD9"/>
    <w:rsid w:val="00E07086"/>
    <w:rsid w:val="00E0747A"/>
    <w:rsid w:val="00E07C3A"/>
    <w:rsid w:val="00E100F6"/>
    <w:rsid w:val="00E117DE"/>
    <w:rsid w:val="00E12E87"/>
    <w:rsid w:val="00E13CF0"/>
    <w:rsid w:val="00E14471"/>
    <w:rsid w:val="00E148CB"/>
    <w:rsid w:val="00E159C1"/>
    <w:rsid w:val="00E16B05"/>
    <w:rsid w:val="00E173BE"/>
    <w:rsid w:val="00E20320"/>
    <w:rsid w:val="00E2136B"/>
    <w:rsid w:val="00E21565"/>
    <w:rsid w:val="00E22177"/>
    <w:rsid w:val="00E24A7B"/>
    <w:rsid w:val="00E24EA6"/>
    <w:rsid w:val="00E26655"/>
    <w:rsid w:val="00E26BD8"/>
    <w:rsid w:val="00E27919"/>
    <w:rsid w:val="00E27B8D"/>
    <w:rsid w:val="00E27F69"/>
    <w:rsid w:val="00E30F11"/>
    <w:rsid w:val="00E31233"/>
    <w:rsid w:val="00E314C7"/>
    <w:rsid w:val="00E33135"/>
    <w:rsid w:val="00E34753"/>
    <w:rsid w:val="00E358DC"/>
    <w:rsid w:val="00E3697D"/>
    <w:rsid w:val="00E4094D"/>
    <w:rsid w:val="00E410AE"/>
    <w:rsid w:val="00E41EB0"/>
    <w:rsid w:val="00E42217"/>
    <w:rsid w:val="00E430FF"/>
    <w:rsid w:val="00E436B4"/>
    <w:rsid w:val="00E44003"/>
    <w:rsid w:val="00E45780"/>
    <w:rsid w:val="00E461A1"/>
    <w:rsid w:val="00E4630D"/>
    <w:rsid w:val="00E507CA"/>
    <w:rsid w:val="00E50ADC"/>
    <w:rsid w:val="00E50EF6"/>
    <w:rsid w:val="00E52D87"/>
    <w:rsid w:val="00E54F3B"/>
    <w:rsid w:val="00E55319"/>
    <w:rsid w:val="00E5566B"/>
    <w:rsid w:val="00E567BB"/>
    <w:rsid w:val="00E5725C"/>
    <w:rsid w:val="00E60E6F"/>
    <w:rsid w:val="00E62AE3"/>
    <w:rsid w:val="00E706E4"/>
    <w:rsid w:val="00E70C25"/>
    <w:rsid w:val="00E7111B"/>
    <w:rsid w:val="00E71AFE"/>
    <w:rsid w:val="00E74646"/>
    <w:rsid w:val="00E75EE2"/>
    <w:rsid w:val="00E76049"/>
    <w:rsid w:val="00E76847"/>
    <w:rsid w:val="00E805CF"/>
    <w:rsid w:val="00E80833"/>
    <w:rsid w:val="00E80DAE"/>
    <w:rsid w:val="00E8119E"/>
    <w:rsid w:val="00E814B9"/>
    <w:rsid w:val="00E81862"/>
    <w:rsid w:val="00E8299F"/>
    <w:rsid w:val="00E86B54"/>
    <w:rsid w:val="00E87897"/>
    <w:rsid w:val="00E87A45"/>
    <w:rsid w:val="00E9047D"/>
    <w:rsid w:val="00E90F9E"/>
    <w:rsid w:val="00E90FF1"/>
    <w:rsid w:val="00E91B29"/>
    <w:rsid w:val="00E9269D"/>
    <w:rsid w:val="00E939CC"/>
    <w:rsid w:val="00E95126"/>
    <w:rsid w:val="00E97531"/>
    <w:rsid w:val="00EA5C96"/>
    <w:rsid w:val="00EA5DBB"/>
    <w:rsid w:val="00EA6F3B"/>
    <w:rsid w:val="00EB01B1"/>
    <w:rsid w:val="00EB0A0B"/>
    <w:rsid w:val="00EB1714"/>
    <w:rsid w:val="00EB237B"/>
    <w:rsid w:val="00EB4588"/>
    <w:rsid w:val="00EB45BB"/>
    <w:rsid w:val="00EB5086"/>
    <w:rsid w:val="00EB6DD6"/>
    <w:rsid w:val="00EB6F2D"/>
    <w:rsid w:val="00EB7C8D"/>
    <w:rsid w:val="00EC01C4"/>
    <w:rsid w:val="00EC0B76"/>
    <w:rsid w:val="00EC1B61"/>
    <w:rsid w:val="00EC2314"/>
    <w:rsid w:val="00EC31B7"/>
    <w:rsid w:val="00EC32CD"/>
    <w:rsid w:val="00EC350A"/>
    <w:rsid w:val="00EC3545"/>
    <w:rsid w:val="00EC365E"/>
    <w:rsid w:val="00EC3A53"/>
    <w:rsid w:val="00EC3F12"/>
    <w:rsid w:val="00EC607B"/>
    <w:rsid w:val="00EC6961"/>
    <w:rsid w:val="00EC773D"/>
    <w:rsid w:val="00ED0E12"/>
    <w:rsid w:val="00ED1EEB"/>
    <w:rsid w:val="00ED3A1B"/>
    <w:rsid w:val="00ED4572"/>
    <w:rsid w:val="00ED4CB8"/>
    <w:rsid w:val="00ED5EB6"/>
    <w:rsid w:val="00ED607E"/>
    <w:rsid w:val="00ED6EA8"/>
    <w:rsid w:val="00ED7267"/>
    <w:rsid w:val="00EE0970"/>
    <w:rsid w:val="00EE0C62"/>
    <w:rsid w:val="00EE1A48"/>
    <w:rsid w:val="00EE1A66"/>
    <w:rsid w:val="00EE4120"/>
    <w:rsid w:val="00EE5BD7"/>
    <w:rsid w:val="00EE6A9E"/>
    <w:rsid w:val="00EE6CA7"/>
    <w:rsid w:val="00EF0001"/>
    <w:rsid w:val="00EF068D"/>
    <w:rsid w:val="00EF15ED"/>
    <w:rsid w:val="00EF25B1"/>
    <w:rsid w:val="00EF2FA9"/>
    <w:rsid w:val="00EF4ADE"/>
    <w:rsid w:val="00EF7877"/>
    <w:rsid w:val="00F000BC"/>
    <w:rsid w:val="00F00C35"/>
    <w:rsid w:val="00F00C97"/>
    <w:rsid w:val="00F020EE"/>
    <w:rsid w:val="00F032D8"/>
    <w:rsid w:val="00F03911"/>
    <w:rsid w:val="00F048FC"/>
    <w:rsid w:val="00F0499E"/>
    <w:rsid w:val="00F04BF6"/>
    <w:rsid w:val="00F04CF2"/>
    <w:rsid w:val="00F05807"/>
    <w:rsid w:val="00F05B68"/>
    <w:rsid w:val="00F06DD3"/>
    <w:rsid w:val="00F1160F"/>
    <w:rsid w:val="00F11CA1"/>
    <w:rsid w:val="00F12D22"/>
    <w:rsid w:val="00F13774"/>
    <w:rsid w:val="00F1480E"/>
    <w:rsid w:val="00F1486C"/>
    <w:rsid w:val="00F14A11"/>
    <w:rsid w:val="00F14AE8"/>
    <w:rsid w:val="00F14C44"/>
    <w:rsid w:val="00F152A2"/>
    <w:rsid w:val="00F15512"/>
    <w:rsid w:val="00F171C2"/>
    <w:rsid w:val="00F20BEC"/>
    <w:rsid w:val="00F211F9"/>
    <w:rsid w:val="00F22197"/>
    <w:rsid w:val="00F22FB0"/>
    <w:rsid w:val="00F26107"/>
    <w:rsid w:val="00F26854"/>
    <w:rsid w:val="00F26C68"/>
    <w:rsid w:val="00F26CAD"/>
    <w:rsid w:val="00F27D64"/>
    <w:rsid w:val="00F3073E"/>
    <w:rsid w:val="00F30CE4"/>
    <w:rsid w:val="00F31870"/>
    <w:rsid w:val="00F31FE2"/>
    <w:rsid w:val="00F3479A"/>
    <w:rsid w:val="00F35C89"/>
    <w:rsid w:val="00F37AC0"/>
    <w:rsid w:val="00F37FD9"/>
    <w:rsid w:val="00F40B5F"/>
    <w:rsid w:val="00F41D73"/>
    <w:rsid w:val="00F42699"/>
    <w:rsid w:val="00F46535"/>
    <w:rsid w:val="00F50182"/>
    <w:rsid w:val="00F50437"/>
    <w:rsid w:val="00F5072A"/>
    <w:rsid w:val="00F512BF"/>
    <w:rsid w:val="00F52114"/>
    <w:rsid w:val="00F53AFF"/>
    <w:rsid w:val="00F56406"/>
    <w:rsid w:val="00F566B0"/>
    <w:rsid w:val="00F5695D"/>
    <w:rsid w:val="00F6038A"/>
    <w:rsid w:val="00F6048C"/>
    <w:rsid w:val="00F61333"/>
    <w:rsid w:val="00F62DA4"/>
    <w:rsid w:val="00F631B6"/>
    <w:rsid w:val="00F64050"/>
    <w:rsid w:val="00F6471B"/>
    <w:rsid w:val="00F64848"/>
    <w:rsid w:val="00F64D38"/>
    <w:rsid w:val="00F65075"/>
    <w:rsid w:val="00F664F6"/>
    <w:rsid w:val="00F70A5C"/>
    <w:rsid w:val="00F71845"/>
    <w:rsid w:val="00F71B60"/>
    <w:rsid w:val="00F725DF"/>
    <w:rsid w:val="00F72B18"/>
    <w:rsid w:val="00F73910"/>
    <w:rsid w:val="00F744A9"/>
    <w:rsid w:val="00F802C0"/>
    <w:rsid w:val="00F82BCD"/>
    <w:rsid w:val="00F833B6"/>
    <w:rsid w:val="00F840CE"/>
    <w:rsid w:val="00F84817"/>
    <w:rsid w:val="00F84E26"/>
    <w:rsid w:val="00F858E2"/>
    <w:rsid w:val="00F85E80"/>
    <w:rsid w:val="00F868EF"/>
    <w:rsid w:val="00F86E84"/>
    <w:rsid w:val="00F87F36"/>
    <w:rsid w:val="00F90276"/>
    <w:rsid w:val="00F9075B"/>
    <w:rsid w:val="00F90990"/>
    <w:rsid w:val="00F90D18"/>
    <w:rsid w:val="00F92535"/>
    <w:rsid w:val="00F9299B"/>
    <w:rsid w:val="00F92B40"/>
    <w:rsid w:val="00F930FB"/>
    <w:rsid w:val="00F9315D"/>
    <w:rsid w:val="00F932FE"/>
    <w:rsid w:val="00F954CF"/>
    <w:rsid w:val="00F95BD0"/>
    <w:rsid w:val="00F95C04"/>
    <w:rsid w:val="00F97F3C"/>
    <w:rsid w:val="00FA044C"/>
    <w:rsid w:val="00FA09BE"/>
    <w:rsid w:val="00FA101A"/>
    <w:rsid w:val="00FA1614"/>
    <w:rsid w:val="00FA1736"/>
    <w:rsid w:val="00FA249D"/>
    <w:rsid w:val="00FA32CA"/>
    <w:rsid w:val="00FA3953"/>
    <w:rsid w:val="00FA3C03"/>
    <w:rsid w:val="00FA40ED"/>
    <w:rsid w:val="00FA4830"/>
    <w:rsid w:val="00FA5723"/>
    <w:rsid w:val="00FA62EB"/>
    <w:rsid w:val="00FA64D3"/>
    <w:rsid w:val="00FA6AC1"/>
    <w:rsid w:val="00FB04A8"/>
    <w:rsid w:val="00FB0C92"/>
    <w:rsid w:val="00FB199C"/>
    <w:rsid w:val="00FB232E"/>
    <w:rsid w:val="00FB5AF4"/>
    <w:rsid w:val="00FB6848"/>
    <w:rsid w:val="00FB6D3D"/>
    <w:rsid w:val="00FB7A35"/>
    <w:rsid w:val="00FC26CF"/>
    <w:rsid w:val="00FC359A"/>
    <w:rsid w:val="00FC3FB2"/>
    <w:rsid w:val="00FC4593"/>
    <w:rsid w:val="00FC4B08"/>
    <w:rsid w:val="00FC65B2"/>
    <w:rsid w:val="00FC671D"/>
    <w:rsid w:val="00FC6BC5"/>
    <w:rsid w:val="00FC73A4"/>
    <w:rsid w:val="00FC78CF"/>
    <w:rsid w:val="00FD31A1"/>
    <w:rsid w:val="00FD3B3A"/>
    <w:rsid w:val="00FD4E0E"/>
    <w:rsid w:val="00FD5BF3"/>
    <w:rsid w:val="00FD5C96"/>
    <w:rsid w:val="00FE0F77"/>
    <w:rsid w:val="00FE1AD4"/>
    <w:rsid w:val="00FE29F8"/>
    <w:rsid w:val="00FE2A63"/>
    <w:rsid w:val="00FE2B0F"/>
    <w:rsid w:val="00FE2D69"/>
    <w:rsid w:val="00FE40AF"/>
    <w:rsid w:val="00FE4235"/>
    <w:rsid w:val="00FE4799"/>
    <w:rsid w:val="00FE5384"/>
    <w:rsid w:val="00FE65A0"/>
    <w:rsid w:val="00FE68DC"/>
    <w:rsid w:val="00FE7559"/>
    <w:rsid w:val="00FE7F0B"/>
    <w:rsid w:val="00FF0071"/>
    <w:rsid w:val="00FF0B89"/>
    <w:rsid w:val="00FF0BAC"/>
    <w:rsid w:val="00FF207C"/>
    <w:rsid w:val="00FF2096"/>
    <w:rsid w:val="00FF2100"/>
    <w:rsid w:val="00FF22C8"/>
    <w:rsid w:val="00FF3244"/>
    <w:rsid w:val="00FF3C22"/>
    <w:rsid w:val="00FF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="f">
      <v:fill color="white" on="f"/>
      <v:stroke on="f"/>
      <o:colormenu v:ext="edit" fillcolor="red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9" old="0"/>
        <o:entry new="10" old="0"/>
        <o:entry new="16" old="0"/>
        <o:entry new="17" old="16"/>
        <o:entry new="18" old="0"/>
        <o:entry new="19" old="0"/>
        <o:entry new="20" old="19"/>
        <o:entry new="21" old="19"/>
        <o:entry new="22" old="0"/>
        <o:entry new="26" old="0"/>
        <o:entry new="27" old="0"/>
        <o:entry new="28" old="27"/>
        <o:entry new="31" old="0"/>
        <o:entry new="32" old="0"/>
        <o:entry new="33" old="0"/>
        <o:entry new="34" old="0"/>
        <o:entry new="35" old="0"/>
        <o:entry new="37" old="35"/>
        <o:entry new="38" old="37"/>
        <o:entry new="39" old="0"/>
        <o:entry new="40" old="0"/>
        <o:entry new="41" old="40"/>
        <o:entry new="42" old="40"/>
        <o:entry new="43" old="42"/>
        <o:entry new="44" old="43"/>
        <o:entry new="45" old="43"/>
        <o:entry new="46" old="45"/>
        <o:entry new="47" old="45"/>
        <o:entry new="48" old="45"/>
        <o:entry new="49" old="45"/>
        <o:entry new="50" old="45"/>
        <o:entry new="51" old="0"/>
        <o:entry new="52" old="51"/>
        <o:entry new="54" old="51"/>
        <o:entry new="55" old="51"/>
        <o:entry new="56" old="51"/>
        <o:entry new="57" old="51"/>
        <o:entry new="58" old="0"/>
        <o:entry new="59" old="0"/>
        <o:entry new="60" old="0"/>
        <o:entry new="61" old="0"/>
        <o:entry new="62" old="0"/>
        <o:entry new="63" old="0"/>
        <o:entry new="64" old="0"/>
        <o:entry new="65" old="64"/>
        <o:entry new="66" old="65"/>
        <o:entry new="67" old="65"/>
        <o:entry new="68" old="64"/>
        <o:entry new="69" old="65"/>
        <o:entry new="70" old="64"/>
        <o:entry new="71" old="0"/>
        <o:entry new="72" old="0"/>
        <o:entry new="73" old="72"/>
        <o:entry new="74" old="0"/>
        <o:entry new="76" old="74"/>
        <o:entry new="77" old="0"/>
        <o:entry new="78" old="0"/>
        <o:entry new="79" old="78"/>
        <o:entry new="80" old="78"/>
        <o:entry new="81" old="78"/>
        <o:entry new="82" old="78"/>
        <o:entry new="83" old="78"/>
        <o:entry new="84" old="78"/>
        <o:entry new="86" old="0"/>
        <o:entry new="87" old="0"/>
        <o:entry new="88" old="0"/>
        <o:entry new="89" old="0"/>
        <o:entry new="90" old="89"/>
        <o:entry new="94" old="89"/>
        <o:entry new="95" old="89"/>
        <o:entry new="96" old="89"/>
        <o:entry new="97" old="0"/>
        <o:entry new="98" old="0"/>
        <o:entry new="99" old="0"/>
        <o:entry new="100" old="0"/>
        <o:entry new="10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D39B4"/>
    <w:rPr>
      <w:rFonts w:eastAsia="MS Gothic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CD39B4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CD39B4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CD39B4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CD39B4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CD39B4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CD39B4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CD39B4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CD39B4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CD39B4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CD39B4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aliases w:val="bt"/>
    <w:basedOn w:val="a1"/>
    <w:rsid w:val="00CD39B4"/>
    <w:pPr>
      <w:spacing w:after="120"/>
    </w:pPr>
  </w:style>
  <w:style w:type="paragraph" w:styleId="20">
    <w:name w:val="Body Text 2"/>
    <w:basedOn w:val="a1"/>
    <w:rsid w:val="00CD39B4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D39B4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CD39B4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CD39B4"/>
    <w:rPr>
      <w:rFonts w:ascii="Courier New" w:hAnsi="Courier New"/>
    </w:rPr>
  </w:style>
  <w:style w:type="paragraph" w:customStyle="1" w:styleId="ZT">
    <w:name w:val="ZT"/>
    <w:rsid w:val="00CD39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CD39B4"/>
  </w:style>
  <w:style w:type="paragraph" w:customStyle="1" w:styleId="TF">
    <w:name w:val="TF"/>
    <w:basedOn w:val="TH"/>
    <w:rsid w:val="00CD39B4"/>
    <w:pPr>
      <w:keepNext w:val="0"/>
      <w:spacing w:before="0" w:after="240"/>
    </w:pPr>
  </w:style>
  <w:style w:type="paragraph" w:customStyle="1" w:styleId="TH">
    <w:name w:val="TH"/>
    <w:basedOn w:val="a1"/>
    <w:rsid w:val="00CD39B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CD39B4"/>
  </w:style>
  <w:style w:type="paragraph" w:styleId="a9">
    <w:name w:val="List"/>
    <w:basedOn w:val="a1"/>
    <w:rsid w:val="00CD39B4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CD39B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CD39B4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basedOn w:val="a2"/>
    <w:semiHidden/>
    <w:rsid w:val="00CD39B4"/>
    <w:rPr>
      <w:b/>
      <w:position w:val="6"/>
      <w:sz w:val="16"/>
    </w:rPr>
  </w:style>
  <w:style w:type="paragraph" w:styleId="ab">
    <w:name w:val="footnote text"/>
    <w:basedOn w:val="a1"/>
    <w:semiHidden/>
    <w:rsid w:val="00CD39B4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link w:val="Char0"/>
    <w:qFormat/>
    <w:rsid w:val="00CD39B4"/>
    <w:pPr>
      <w:spacing w:before="120" w:after="120"/>
    </w:pPr>
    <w:rPr>
      <w:b/>
    </w:rPr>
  </w:style>
  <w:style w:type="paragraph" w:customStyle="1" w:styleId="a0">
    <w:name w:val="佐藤２"/>
    <w:basedOn w:val="a1"/>
    <w:rsid w:val="00CD39B4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CD39B4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CD39B4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CD39B4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CD39B4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CD39B4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CD39B4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CD39B4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CD39B4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CD39B4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CD39B4"/>
  </w:style>
  <w:style w:type="character" w:styleId="af0">
    <w:name w:val="page number"/>
    <w:basedOn w:val="a2"/>
    <w:rsid w:val="00CD39B4"/>
  </w:style>
  <w:style w:type="paragraph" w:styleId="30">
    <w:name w:val="Body Text 3"/>
    <w:basedOn w:val="a1"/>
    <w:rsid w:val="00CD39B4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CD39B4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CD39B4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CD39B4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CD39B4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CD39B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CD39B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CD39B4"/>
    <w:pPr>
      <w:ind w:leftChars="400" w:left="100" w:hangingChars="200" w:hanging="200"/>
    </w:pPr>
  </w:style>
  <w:style w:type="paragraph" w:customStyle="1" w:styleId="RecCCITT">
    <w:name w:val="Rec_CCITT_#"/>
    <w:basedOn w:val="a1"/>
    <w:rsid w:val="00CD39B4"/>
    <w:pPr>
      <w:keepNext/>
      <w:keepLines/>
      <w:spacing w:after="180"/>
    </w:pPr>
    <w:rPr>
      <w:b/>
    </w:rPr>
  </w:style>
  <w:style w:type="character" w:styleId="af1">
    <w:name w:val="Hyperlink"/>
    <w:basedOn w:val="a2"/>
    <w:rsid w:val="00CD39B4"/>
    <w:rPr>
      <w:color w:val="0000FF"/>
      <w:u w:val="single"/>
    </w:rPr>
  </w:style>
  <w:style w:type="character" w:styleId="af2">
    <w:name w:val="FollowedHyperlink"/>
    <w:basedOn w:val="a2"/>
    <w:rsid w:val="00CD39B4"/>
    <w:rPr>
      <w:color w:val="800080"/>
      <w:u w:val="single"/>
    </w:rPr>
  </w:style>
  <w:style w:type="paragraph" w:styleId="af3">
    <w:name w:val="Body Text Indent"/>
    <w:basedOn w:val="a1"/>
    <w:rsid w:val="00CD39B4"/>
    <w:pPr>
      <w:ind w:left="360"/>
    </w:pPr>
    <w:rPr>
      <w:bCs/>
      <w:lang w:eastAsia="ja-JP"/>
    </w:rPr>
  </w:style>
  <w:style w:type="character" w:styleId="af4">
    <w:name w:val="annotation reference"/>
    <w:basedOn w:val="a2"/>
    <w:semiHidden/>
    <w:rsid w:val="00CD39B4"/>
    <w:rPr>
      <w:sz w:val="16"/>
      <w:szCs w:val="16"/>
    </w:rPr>
  </w:style>
  <w:style w:type="paragraph" w:customStyle="1" w:styleId="11">
    <w:name w:val="吹き出し1"/>
    <w:basedOn w:val="a1"/>
    <w:semiHidden/>
    <w:rsid w:val="00CD39B4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CD39B4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1"/>
    <w:uiPriority w:val="99"/>
    <w:semiHidden/>
    <w:rsid w:val="00CD39B4"/>
    <w:rPr>
      <w:sz w:val="20"/>
      <w:szCs w:val="20"/>
    </w:rPr>
  </w:style>
  <w:style w:type="paragraph" w:customStyle="1" w:styleId="TI">
    <w:name w:val="TI"/>
    <w:basedOn w:val="a1"/>
    <w:semiHidden/>
    <w:rsid w:val="00EF25B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eastAsia="宋体" w:cs="Arial"/>
      <w:color w:val="0000FF"/>
      <w:kern w:val="2"/>
      <w:lang w:eastAsia="zh-CN"/>
    </w:rPr>
  </w:style>
  <w:style w:type="paragraph" w:styleId="af6">
    <w:name w:val="annotation subject"/>
    <w:basedOn w:val="af5"/>
    <w:next w:val="af5"/>
    <w:semiHidden/>
    <w:rsid w:val="00CD39B4"/>
    <w:rPr>
      <w:b/>
      <w:bCs/>
    </w:rPr>
  </w:style>
  <w:style w:type="paragraph" w:styleId="af7">
    <w:name w:val="Balloon Text"/>
    <w:basedOn w:val="a1"/>
    <w:semiHidden/>
    <w:rsid w:val="00CD39B4"/>
    <w:rPr>
      <w:rFonts w:ascii="Tahoma" w:hAnsi="Tahoma" w:cs="Tahoma"/>
      <w:sz w:val="16"/>
      <w:szCs w:val="16"/>
    </w:rPr>
  </w:style>
  <w:style w:type="character" w:customStyle="1" w:styleId="Char0">
    <w:name w:val="题注 Char"/>
    <w:aliases w:val="cap Char1,cap Char Char2,Caption Char Char,Caption Char1 Char Char,cap Char Char1 Char,Caption Char Char1 Char Char,cap Char2 Char"/>
    <w:basedOn w:val="a2"/>
    <w:link w:val="ac"/>
    <w:rsid w:val="00D53637"/>
    <w:rPr>
      <w:rFonts w:eastAsia="MS Gothic"/>
      <w:b/>
      <w:lang w:val="en-GB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8">
    <w:name w:val="Table Grid"/>
    <w:basedOn w:val="a3"/>
    <w:rsid w:val="006F6E2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basedOn w:val="a2"/>
    <w:qFormat/>
    <w:rsid w:val="00A20EAD"/>
    <w:rPr>
      <w:b/>
      <w:bCs/>
    </w:rPr>
  </w:style>
  <w:style w:type="character" w:customStyle="1" w:styleId="capCharChar">
    <w:name w:val="cap Char Char"/>
    <w:basedOn w:val="a2"/>
    <w:rsid w:val="00CA215E"/>
    <w:rPr>
      <w:rFonts w:eastAsia="MS Gothic"/>
      <w:b/>
      <w:lang w:eastAsia="en-US"/>
    </w:rPr>
  </w:style>
  <w:style w:type="paragraph" w:styleId="afa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har1">
    <w:name w:val="批注文字 Char"/>
    <w:basedOn w:val="a2"/>
    <w:link w:val="af5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A31770"/>
    <w:rPr>
      <w:rFonts w:ascii="Arial" w:hAnsi="Arial"/>
      <w:b/>
      <w:noProof/>
      <w:sz w:val="18"/>
      <w:lang w:eastAsia="en-US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GB" w:eastAsia="en-US"/>
    </w:rPr>
  </w:style>
  <w:style w:type="table" w:styleId="afb">
    <w:name w:val="Table Professional"/>
    <w:basedOn w:val="a3"/>
    <w:rsid w:val="002C71F8"/>
    <w:rPr>
      <w:rFonts w:eastAsia="宋体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">
    <w:name w:val="address"/>
    <w:rsid w:val="000B53C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a1"/>
    <w:rsid w:val="000B53CA"/>
    <w:pPr>
      <w:widowControl w:val="0"/>
      <w:jc w:val="both"/>
    </w:pPr>
    <w:rPr>
      <w:rFonts w:eastAsia="Times New Roman"/>
      <w:kern w:val="2"/>
      <w:sz w:val="16"/>
    </w:rPr>
  </w:style>
  <w:style w:type="paragraph" w:customStyle="1" w:styleId="CharCharCharCharCharChar0">
    <w:name w:val="Char Char Char Char Char Char"/>
    <w:semiHidden/>
    <w:rsid w:val="007269FE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">
    <w:name w:val="Char Char1 Char"/>
    <w:basedOn w:val="4"/>
    <w:next w:val="a1"/>
    <w:autoRedefine/>
    <w:rsid w:val="00FA1736"/>
    <w:pPr>
      <w:keepLines/>
      <w:widowControl w:val="0"/>
      <w:numPr>
        <w:ilvl w:val="0"/>
        <w:numId w:val="0"/>
      </w:numPr>
      <w:adjustRightInd w:val="0"/>
      <w:spacing w:before="120" w:after="120" w:line="436" w:lineRule="exact"/>
      <w:ind w:left="429" w:hanging="429"/>
      <w:jc w:val="left"/>
    </w:pPr>
    <w:rPr>
      <w:rFonts w:ascii="Tahoma" w:eastAsia="宋体" w:hAnsi="Tahoma"/>
      <w:b/>
      <w:i w:val="0"/>
      <w:kern w:val="2"/>
      <w:lang w:eastAsia="zh-CN"/>
    </w:rPr>
  </w:style>
  <w:style w:type="paragraph" w:customStyle="1" w:styleId="TAH">
    <w:name w:val="TAH"/>
    <w:basedOn w:val="a1"/>
    <w:rsid w:val="001D7D4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CharChar1CharCharCharCharCharCharCharCharCharCharCharChar">
    <w:name w:val="Char Char1 Char Char Char Char Char Char Char Char Char Char Char Char"/>
    <w:next w:val="a1"/>
    <w:semiHidden/>
    <w:rsid w:val="000C0F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c">
    <w:name w:val="List Paragraph"/>
    <w:basedOn w:val="a1"/>
    <w:uiPriority w:val="34"/>
    <w:qFormat/>
    <w:rsid w:val="00C62A0E"/>
    <w:pPr>
      <w:ind w:firstLineChars="200" w:firstLine="420"/>
    </w:pPr>
  </w:style>
  <w:style w:type="paragraph" w:customStyle="1" w:styleId="LGTdoc1">
    <w:name w:val="LGTdoc_제목1"/>
    <w:basedOn w:val="a1"/>
    <w:rsid w:val="000C26AA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styleId="afd">
    <w:name w:val="Emphasis"/>
    <w:basedOn w:val="a2"/>
    <w:uiPriority w:val="20"/>
    <w:qFormat/>
    <w:rsid w:val="007536ED"/>
    <w:rPr>
      <w:i/>
      <w:iCs/>
    </w:rPr>
  </w:style>
  <w:style w:type="paragraph" w:customStyle="1" w:styleId="12">
    <w:name w:val="목록 단락1"/>
    <w:basedOn w:val="a1"/>
    <w:uiPriority w:val="34"/>
    <w:qFormat/>
    <w:rsid w:val="008A29FD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kern w:val="2"/>
      <w:sz w:val="20"/>
      <w:szCs w:val="22"/>
      <w:lang w:eastAsia="ko-KR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B7AA8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7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88941">
                  <w:marLeft w:val="0"/>
                  <w:marRight w:val="0"/>
                  <w:marTop w:val="0"/>
                  <w:marBottom w:val="125"/>
                  <w:divBdr>
                    <w:top w:val="single" w:sz="4" w:space="0" w:color="A7D3DA"/>
                    <w:left w:val="single" w:sz="4" w:space="0" w:color="A7D3DA"/>
                    <w:bottom w:val="single" w:sz="4" w:space="0" w:color="A7D3DA"/>
                    <w:right w:val="single" w:sz="4" w:space="0" w:color="A7D3DA"/>
                  </w:divBdr>
                  <w:divsChild>
                    <w:div w:id="182539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29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02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2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27715">
                  <w:marLeft w:val="0"/>
                  <w:marRight w:val="0"/>
                  <w:marTop w:val="0"/>
                  <w:marBottom w:val="125"/>
                  <w:divBdr>
                    <w:top w:val="single" w:sz="4" w:space="0" w:color="A7D3DA"/>
                    <w:left w:val="single" w:sz="4" w:space="0" w:color="A7D3DA"/>
                    <w:bottom w:val="single" w:sz="4" w:space="0" w:color="A7D3DA"/>
                    <w:right w:val="single" w:sz="4" w:space="0" w:color="A7D3DA"/>
                  </w:divBdr>
                  <w:divsChild>
                    <w:div w:id="3872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3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8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3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8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 WG1#54</vt:lpstr>
    </vt:vector>
  </TitlesOfParts>
  <Company>Fujitsu</Company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WG1#54</dc:title>
  <dc:creator>Fujitsu</dc:creator>
  <cp:lastModifiedBy>xuyueqiao</cp:lastModifiedBy>
  <cp:revision>4</cp:revision>
  <cp:lastPrinted>2005-06-16T07:29:00Z</cp:lastPrinted>
  <dcterms:created xsi:type="dcterms:W3CDTF">2011-08-05T04:59:00Z</dcterms:created>
  <dcterms:modified xsi:type="dcterms:W3CDTF">2011-11-09T01:19:00Z</dcterms:modified>
</cp:coreProperties>
</file>